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398B2" w14:textId="77777777" w:rsidR="006E5583" w:rsidRDefault="006E5583" w:rsidP="008E0528">
      <w:pPr>
        <w:jc w:val="center"/>
        <w:rPr>
          <w:b/>
          <w:bCs/>
          <w:color w:val="0000FF"/>
          <w:sz w:val="36"/>
          <w:szCs w:val="36"/>
        </w:rPr>
      </w:pPr>
      <w:bookmarkStart w:id="0" w:name="_GoBack"/>
      <w:bookmarkEnd w:id="0"/>
    </w:p>
    <w:p w14:paraId="0075AE2C" w14:textId="77777777" w:rsidR="008E0528" w:rsidRDefault="008E0528" w:rsidP="008E0528">
      <w:pPr>
        <w:jc w:val="center"/>
        <w:rPr>
          <w:b/>
          <w:bCs/>
          <w:color w:val="0000FF"/>
          <w:sz w:val="36"/>
          <w:szCs w:val="36"/>
        </w:rPr>
      </w:pPr>
      <w:r w:rsidRPr="00D46721">
        <w:rPr>
          <w:b/>
          <w:bCs/>
          <w:color w:val="0000FF"/>
          <w:sz w:val="36"/>
          <w:szCs w:val="36"/>
        </w:rPr>
        <w:t>BARKING PARISH COUNCIL</w:t>
      </w:r>
    </w:p>
    <w:p w14:paraId="3DA788BB" w14:textId="77777777" w:rsidR="008E0528" w:rsidRPr="006A03C3" w:rsidRDefault="006A03C3" w:rsidP="008E0528">
      <w:pPr>
        <w:jc w:val="center"/>
        <w:rPr>
          <w:b/>
          <w:bCs/>
        </w:rPr>
      </w:pPr>
      <w:r w:rsidRPr="006A03C3">
        <w:rPr>
          <w:b/>
          <w:bCs/>
        </w:rPr>
        <w:t xml:space="preserve">You are summoned to attend </w:t>
      </w:r>
      <w:r>
        <w:rPr>
          <w:b/>
          <w:bCs/>
        </w:rPr>
        <w:t>the</w:t>
      </w:r>
    </w:p>
    <w:p w14:paraId="5F3530FE" w14:textId="77777777" w:rsidR="008E0528" w:rsidRDefault="008E0528" w:rsidP="008E0528">
      <w:pPr>
        <w:tabs>
          <w:tab w:val="left" w:pos="540"/>
          <w:tab w:val="left" w:pos="1080"/>
        </w:tabs>
        <w:jc w:val="center"/>
        <w:rPr>
          <w:b/>
        </w:rPr>
      </w:pPr>
      <w:r>
        <w:rPr>
          <w:b/>
        </w:rPr>
        <w:t>A</w:t>
      </w:r>
      <w:r w:rsidR="00D103AF">
        <w:rPr>
          <w:b/>
        </w:rPr>
        <w:t>nnual General</w:t>
      </w:r>
      <w:r>
        <w:rPr>
          <w:b/>
        </w:rPr>
        <w:t xml:space="preserve"> Meeting </w:t>
      </w:r>
      <w:r w:rsidR="006A03C3">
        <w:rPr>
          <w:b/>
        </w:rPr>
        <w:t xml:space="preserve">which </w:t>
      </w:r>
      <w:r>
        <w:rPr>
          <w:b/>
        </w:rPr>
        <w:t xml:space="preserve">will be held at Barking Village Hall, </w:t>
      </w:r>
    </w:p>
    <w:p w14:paraId="16A57B62" w14:textId="77777777" w:rsidR="008E0528" w:rsidRPr="00653D25" w:rsidRDefault="008E0528" w:rsidP="008E0528">
      <w:pPr>
        <w:tabs>
          <w:tab w:val="left" w:pos="540"/>
          <w:tab w:val="left" w:pos="1080"/>
        </w:tabs>
        <w:jc w:val="center"/>
        <w:rPr>
          <w:b/>
          <w:i/>
        </w:rPr>
      </w:pPr>
      <w:r>
        <w:rPr>
          <w:b/>
        </w:rPr>
        <w:t xml:space="preserve">on </w:t>
      </w:r>
      <w:r w:rsidRPr="001F139A">
        <w:rPr>
          <w:b/>
        </w:rPr>
        <w:t>T</w:t>
      </w:r>
      <w:r>
        <w:rPr>
          <w:b/>
        </w:rPr>
        <w:t>hursda</w:t>
      </w:r>
      <w:r w:rsidRPr="001F139A">
        <w:rPr>
          <w:b/>
        </w:rPr>
        <w:t>y</w:t>
      </w:r>
      <w:r>
        <w:rPr>
          <w:b/>
        </w:rPr>
        <w:t xml:space="preserve"> </w:t>
      </w:r>
      <w:r w:rsidR="00EF37CF">
        <w:rPr>
          <w:b/>
        </w:rPr>
        <w:t>17</w:t>
      </w:r>
      <w:r w:rsidR="00B616B1">
        <w:rPr>
          <w:b/>
        </w:rPr>
        <w:t>th</w:t>
      </w:r>
      <w:r w:rsidR="00EA1BA5">
        <w:rPr>
          <w:b/>
        </w:rPr>
        <w:t xml:space="preserve"> </w:t>
      </w:r>
      <w:r w:rsidR="007E346D">
        <w:rPr>
          <w:b/>
        </w:rPr>
        <w:t>May 201</w:t>
      </w:r>
      <w:r w:rsidR="00F83C2E">
        <w:rPr>
          <w:b/>
        </w:rPr>
        <w:t>8</w:t>
      </w:r>
      <w:r>
        <w:rPr>
          <w:b/>
        </w:rPr>
        <w:t xml:space="preserve"> </w:t>
      </w:r>
      <w:r w:rsidR="00C444C6">
        <w:rPr>
          <w:b/>
        </w:rPr>
        <w:t>at 7.30pm</w:t>
      </w:r>
    </w:p>
    <w:p w14:paraId="657B22C9" w14:textId="77777777" w:rsidR="008E0528" w:rsidRDefault="008E0528" w:rsidP="008E0528">
      <w:pPr>
        <w:tabs>
          <w:tab w:val="left" w:pos="540"/>
          <w:tab w:val="left" w:pos="1080"/>
        </w:tabs>
        <w:jc w:val="center"/>
        <w:rPr>
          <w:b/>
          <w:sz w:val="28"/>
          <w:szCs w:val="28"/>
        </w:rPr>
      </w:pPr>
    </w:p>
    <w:p w14:paraId="3FF25E19" w14:textId="77777777" w:rsidR="008E0528" w:rsidRDefault="008E0528" w:rsidP="008E0528">
      <w:pPr>
        <w:tabs>
          <w:tab w:val="left" w:pos="540"/>
          <w:tab w:val="left" w:pos="1080"/>
        </w:tabs>
        <w:jc w:val="center"/>
        <w:rPr>
          <w:b/>
          <w:sz w:val="28"/>
          <w:szCs w:val="28"/>
        </w:rPr>
      </w:pPr>
      <w:r w:rsidRPr="001F7903">
        <w:rPr>
          <w:b/>
          <w:sz w:val="28"/>
          <w:szCs w:val="28"/>
        </w:rPr>
        <w:t>AGENDA</w:t>
      </w:r>
    </w:p>
    <w:p w14:paraId="5010C032" w14:textId="77777777" w:rsidR="00360DBD" w:rsidRDefault="00360DBD" w:rsidP="00325F32">
      <w:pPr>
        <w:tabs>
          <w:tab w:val="left" w:pos="540"/>
          <w:tab w:val="left" w:pos="900"/>
        </w:tabs>
      </w:pPr>
    </w:p>
    <w:p w14:paraId="2DAA1336" w14:textId="77777777" w:rsidR="0096621B" w:rsidRPr="002C4B6B" w:rsidRDefault="00653D25" w:rsidP="00D10C0B">
      <w:pPr>
        <w:tabs>
          <w:tab w:val="left" w:pos="540"/>
          <w:tab w:val="left" w:pos="900"/>
        </w:tabs>
        <w:rPr>
          <w:b/>
        </w:rPr>
      </w:pPr>
      <w:r w:rsidRPr="002C4B6B">
        <w:rPr>
          <w:b/>
        </w:rPr>
        <w:t>1)</w:t>
      </w:r>
      <w:r w:rsidR="00360DBD" w:rsidRPr="002C4B6B">
        <w:rPr>
          <w:b/>
        </w:rPr>
        <w:t xml:space="preserve"> </w:t>
      </w:r>
      <w:r w:rsidRPr="002C4B6B">
        <w:rPr>
          <w:b/>
        </w:rPr>
        <w:t xml:space="preserve"> </w:t>
      </w:r>
      <w:r w:rsidR="00D103AF" w:rsidRPr="002C4B6B">
        <w:rPr>
          <w:b/>
        </w:rPr>
        <w:t xml:space="preserve">Election of Chairman </w:t>
      </w:r>
      <w:r w:rsidR="0096621B" w:rsidRPr="002C4B6B">
        <w:rPr>
          <w:b/>
        </w:rPr>
        <w:t>of the Council</w:t>
      </w:r>
    </w:p>
    <w:p w14:paraId="70AFB84F" w14:textId="77777777" w:rsidR="006E5583" w:rsidRDefault="006E5583" w:rsidP="00D10C0B">
      <w:pPr>
        <w:tabs>
          <w:tab w:val="left" w:pos="540"/>
          <w:tab w:val="left" w:pos="900"/>
        </w:tabs>
      </w:pPr>
    </w:p>
    <w:p w14:paraId="203EA9A9" w14:textId="77777777" w:rsidR="00D103AF" w:rsidRPr="002C4B6B" w:rsidRDefault="00653D25" w:rsidP="00D10C0B">
      <w:pPr>
        <w:tabs>
          <w:tab w:val="left" w:pos="540"/>
          <w:tab w:val="left" w:pos="900"/>
        </w:tabs>
        <w:rPr>
          <w:b/>
        </w:rPr>
      </w:pPr>
      <w:r w:rsidRPr="002C4B6B">
        <w:rPr>
          <w:b/>
        </w:rPr>
        <w:t>2)</w:t>
      </w:r>
      <w:r w:rsidR="00360DBD" w:rsidRPr="002C4B6B">
        <w:rPr>
          <w:b/>
        </w:rPr>
        <w:t xml:space="preserve">  </w:t>
      </w:r>
      <w:r w:rsidR="0096621B" w:rsidRPr="002C4B6B">
        <w:rPr>
          <w:b/>
        </w:rPr>
        <w:t xml:space="preserve">To receive the Chairman’s </w:t>
      </w:r>
      <w:r w:rsidR="000724EF" w:rsidRPr="002C4B6B">
        <w:rPr>
          <w:b/>
        </w:rPr>
        <w:t>D</w:t>
      </w:r>
      <w:r w:rsidR="0096621B" w:rsidRPr="002C4B6B">
        <w:rPr>
          <w:b/>
        </w:rPr>
        <w:t xml:space="preserve">eclaration of </w:t>
      </w:r>
      <w:r w:rsidR="000724EF" w:rsidRPr="002C4B6B">
        <w:rPr>
          <w:b/>
        </w:rPr>
        <w:t>A</w:t>
      </w:r>
      <w:r w:rsidR="0096621B" w:rsidRPr="002C4B6B">
        <w:rPr>
          <w:b/>
        </w:rPr>
        <w:t xml:space="preserve">cceptance of </w:t>
      </w:r>
      <w:r w:rsidR="000724EF" w:rsidRPr="002C4B6B">
        <w:rPr>
          <w:b/>
        </w:rPr>
        <w:t>O</w:t>
      </w:r>
      <w:r w:rsidR="0096621B" w:rsidRPr="002C4B6B">
        <w:rPr>
          <w:b/>
        </w:rPr>
        <w:t>ffice</w:t>
      </w:r>
    </w:p>
    <w:p w14:paraId="1EFF6EB8" w14:textId="77777777" w:rsidR="006E5583" w:rsidRDefault="006E5583" w:rsidP="00D10C0B">
      <w:pPr>
        <w:tabs>
          <w:tab w:val="left" w:pos="540"/>
          <w:tab w:val="left" w:pos="900"/>
        </w:tabs>
      </w:pPr>
    </w:p>
    <w:p w14:paraId="484756C5" w14:textId="77777777" w:rsidR="007E346D" w:rsidRDefault="00653D25" w:rsidP="007E346D">
      <w:pPr>
        <w:tabs>
          <w:tab w:val="left" w:pos="540"/>
          <w:tab w:val="left" w:pos="900"/>
        </w:tabs>
        <w:rPr>
          <w:i/>
        </w:rPr>
      </w:pPr>
      <w:r w:rsidRPr="002C4B6B">
        <w:rPr>
          <w:b/>
        </w:rPr>
        <w:t>3)</w:t>
      </w:r>
      <w:r w:rsidR="00360DBD" w:rsidRPr="002C4B6B">
        <w:rPr>
          <w:b/>
        </w:rPr>
        <w:t xml:space="preserve">  </w:t>
      </w:r>
      <w:r w:rsidR="007E346D" w:rsidRPr="002C4B6B">
        <w:rPr>
          <w:b/>
        </w:rPr>
        <w:t>Public Forum</w:t>
      </w:r>
      <w:r w:rsidR="007E346D">
        <w:rPr>
          <w:b/>
        </w:rPr>
        <w:t xml:space="preserve"> </w:t>
      </w:r>
      <w:r w:rsidR="007E346D" w:rsidRPr="00936816">
        <w:rPr>
          <w:i/>
        </w:rPr>
        <w:t>– Members of the public are invited to give their views and question the</w:t>
      </w:r>
      <w:r w:rsidR="007E346D">
        <w:rPr>
          <w:i/>
        </w:rPr>
        <w:t xml:space="preserve">         P</w:t>
      </w:r>
      <w:r w:rsidR="007E346D" w:rsidRPr="00936816">
        <w:rPr>
          <w:i/>
        </w:rPr>
        <w:t>arish Council on issues on this agenda, or raise issues for future consideration at</w:t>
      </w:r>
      <w:r w:rsidR="007E346D">
        <w:rPr>
          <w:i/>
        </w:rPr>
        <w:t xml:space="preserve"> t</w:t>
      </w:r>
      <w:r w:rsidR="007E346D" w:rsidRPr="00936816">
        <w:rPr>
          <w:i/>
        </w:rPr>
        <w:t>he discretion of the Chairman, before the start of the</w:t>
      </w:r>
      <w:r w:rsidR="007E346D">
        <w:rPr>
          <w:i/>
        </w:rPr>
        <w:t xml:space="preserve"> P</w:t>
      </w:r>
      <w:r w:rsidR="007E346D" w:rsidRPr="00936816">
        <w:rPr>
          <w:i/>
        </w:rPr>
        <w:t>arish Council meeting.</w:t>
      </w:r>
      <w:r w:rsidR="007E346D">
        <w:rPr>
          <w:i/>
        </w:rPr>
        <w:t xml:space="preserve"> Me</w:t>
      </w:r>
      <w:r w:rsidR="007E346D" w:rsidRPr="00936816">
        <w:rPr>
          <w:i/>
        </w:rPr>
        <w:t xml:space="preserve">mbers of the public may not take part of the </w:t>
      </w:r>
      <w:r w:rsidR="007E346D">
        <w:rPr>
          <w:i/>
        </w:rPr>
        <w:t>P</w:t>
      </w:r>
      <w:r w:rsidR="007E346D" w:rsidRPr="00936816">
        <w:rPr>
          <w:i/>
        </w:rPr>
        <w:t xml:space="preserve">arish Council meeting </w:t>
      </w:r>
      <w:r w:rsidR="007E346D">
        <w:rPr>
          <w:i/>
        </w:rPr>
        <w:t>itself.</w:t>
      </w:r>
      <w:r w:rsidR="007E346D" w:rsidRPr="00936816">
        <w:rPr>
          <w:i/>
        </w:rPr>
        <w:t xml:space="preserve"> </w:t>
      </w:r>
    </w:p>
    <w:p w14:paraId="73D899CE" w14:textId="77777777" w:rsidR="007E346D" w:rsidRDefault="007E346D" w:rsidP="007E346D">
      <w:pPr>
        <w:tabs>
          <w:tab w:val="left" w:pos="540"/>
          <w:tab w:val="left" w:pos="900"/>
        </w:tabs>
        <w:rPr>
          <w:i/>
        </w:rPr>
      </w:pPr>
    </w:p>
    <w:p w14:paraId="579176A9" w14:textId="77777777" w:rsidR="008D1445" w:rsidRPr="002C4B6B" w:rsidRDefault="007E346D" w:rsidP="007E346D">
      <w:pPr>
        <w:tabs>
          <w:tab w:val="left" w:pos="540"/>
          <w:tab w:val="left" w:pos="900"/>
        </w:tabs>
        <w:rPr>
          <w:b/>
        </w:rPr>
      </w:pPr>
      <w:r w:rsidRPr="007E346D">
        <w:rPr>
          <w:b/>
        </w:rPr>
        <w:t>4)</w:t>
      </w:r>
      <w:r>
        <w:rPr>
          <w:i/>
        </w:rPr>
        <w:t xml:space="preserve"> </w:t>
      </w:r>
      <w:r w:rsidRPr="007E346D">
        <w:rPr>
          <w:b/>
        </w:rPr>
        <w:t>T</w:t>
      </w:r>
      <w:r w:rsidR="009652F2" w:rsidRPr="002C4B6B">
        <w:rPr>
          <w:b/>
        </w:rPr>
        <w:t>o receive a</w:t>
      </w:r>
      <w:r w:rsidR="008D1445" w:rsidRPr="002C4B6B">
        <w:rPr>
          <w:b/>
        </w:rPr>
        <w:t xml:space="preserve">pologies for </w:t>
      </w:r>
      <w:r w:rsidR="009652F2" w:rsidRPr="002C4B6B">
        <w:rPr>
          <w:b/>
        </w:rPr>
        <w:t>a</w:t>
      </w:r>
      <w:r w:rsidR="008D1445" w:rsidRPr="002C4B6B">
        <w:rPr>
          <w:b/>
        </w:rPr>
        <w:t xml:space="preserve">bsence </w:t>
      </w:r>
    </w:p>
    <w:p w14:paraId="028210EF" w14:textId="77777777" w:rsidR="00E46AA9" w:rsidRDefault="00E46AA9" w:rsidP="00E46AA9">
      <w:pPr>
        <w:tabs>
          <w:tab w:val="left" w:pos="540"/>
          <w:tab w:val="left" w:pos="900"/>
        </w:tabs>
        <w:ind w:left="426"/>
        <w:rPr>
          <w:b/>
          <w:i/>
        </w:rPr>
      </w:pPr>
    </w:p>
    <w:p w14:paraId="52D044A4" w14:textId="77777777" w:rsidR="00E46AA9" w:rsidRDefault="00F565FE" w:rsidP="0052233D">
      <w:pPr>
        <w:tabs>
          <w:tab w:val="left" w:pos="540"/>
          <w:tab w:val="left" w:pos="900"/>
        </w:tabs>
        <w:rPr>
          <w:b/>
          <w:i/>
        </w:rPr>
      </w:pPr>
      <w:r>
        <w:rPr>
          <w:b/>
        </w:rPr>
        <w:t>5</w:t>
      </w:r>
      <w:r w:rsidR="00E46AA9">
        <w:rPr>
          <w:b/>
        </w:rPr>
        <w:t xml:space="preserve">) To receive County Councillor’s Report - </w:t>
      </w:r>
      <w:r w:rsidR="00E46AA9">
        <w:rPr>
          <w:b/>
          <w:i/>
        </w:rPr>
        <w:t xml:space="preserve">County Cllr </w:t>
      </w:r>
      <w:r w:rsidR="00EF37CF">
        <w:rPr>
          <w:b/>
          <w:i/>
        </w:rPr>
        <w:t>Anne Whybrow</w:t>
      </w:r>
    </w:p>
    <w:p w14:paraId="1AE61AAE" w14:textId="77777777" w:rsidR="0057070A" w:rsidRDefault="0057070A" w:rsidP="0052233D">
      <w:pPr>
        <w:tabs>
          <w:tab w:val="left" w:pos="540"/>
          <w:tab w:val="left" w:pos="900"/>
        </w:tabs>
        <w:rPr>
          <w:b/>
          <w:i/>
        </w:rPr>
      </w:pPr>
    </w:p>
    <w:p w14:paraId="089A3A30" w14:textId="77777777" w:rsidR="0057070A" w:rsidRDefault="0057070A" w:rsidP="0052233D">
      <w:pPr>
        <w:tabs>
          <w:tab w:val="left" w:pos="540"/>
          <w:tab w:val="left" w:pos="900"/>
        </w:tabs>
        <w:rPr>
          <w:b/>
          <w:i/>
        </w:rPr>
      </w:pPr>
      <w:r>
        <w:rPr>
          <w:b/>
          <w:i/>
        </w:rPr>
        <w:t>6) To receive District Councillors Report – Cllr Anne Killett</w:t>
      </w:r>
    </w:p>
    <w:p w14:paraId="1FB70706" w14:textId="77777777" w:rsidR="00E46AA9" w:rsidRDefault="00E46AA9" w:rsidP="0052233D">
      <w:pPr>
        <w:tabs>
          <w:tab w:val="left" w:pos="540"/>
          <w:tab w:val="left" w:pos="900"/>
        </w:tabs>
        <w:rPr>
          <w:b/>
          <w:i/>
        </w:rPr>
      </w:pPr>
    </w:p>
    <w:p w14:paraId="4B9544E0" w14:textId="77777777" w:rsidR="0052233D" w:rsidRDefault="0057070A" w:rsidP="0052233D">
      <w:pPr>
        <w:tabs>
          <w:tab w:val="left" w:pos="540"/>
          <w:tab w:val="left" w:pos="900"/>
        </w:tabs>
        <w:rPr>
          <w:b/>
        </w:rPr>
      </w:pPr>
      <w:r>
        <w:rPr>
          <w:b/>
          <w:i/>
        </w:rPr>
        <w:t>7</w:t>
      </w:r>
      <w:r w:rsidR="00E46AA9">
        <w:rPr>
          <w:b/>
          <w:i/>
        </w:rPr>
        <w:t>)</w:t>
      </w:r>
      <w:r w:rsidR="008D1445" w:rsidRPr="002C4B6B">
        <w:rPr>
          <w:b/>
        </w:rPr>
        <w:t xml:space="preserve"> Declaration of Interests </w:t>
      </w:r>
    </w:p>
    <w:p w14:paraId="38801B18" w14:textId="77777777" w:rsidR="0052233D" w:rsidRDefault="0052233D" w:rsidP="0052233D">
      <w:pPr>
        <w:tabs>
          <w:tab w:val="left" w:pos="540"/>
          <w:tab w:val="left" w:pos="900"/>
        </w:tabs>
        <w:rPr>
          <w:b/>
        </w:rPr>
      </w:pPr>
    </w:p>
    <w:p w14:paraId="259C39C4" w14:textId="77777777" w:rsidR="0052233D" w:rsidRPr="002523BB" w:rsidRDefault="0057070A" w:rsidP="0052233D">
      <w:pPr>
        <w:tabs>
          <w:tab w:val="left" w:pos="540"/>
          <w:tab w:val="left" w:pos="900"/>
        </w:tabs>
        <w:rPr>
          <w:b/>
        </w:rPr>
      </w:pPr>
      <w:r>
        <w:rPr>
          <w:b/>
        </w:rPr>
        <w:t>8</w:t>
      </w:r>
      <w:r w:rsidR="0052233D">
        <w:rPr>
          <w:b/>
        </w:rPr>
        <w:t>) To consider any Applications for Dispensation</w:t>
      </w:r>
    </w:p>
    <w:p w14:paraId="7560EA11" w14:textId="77777777" w:rsidR="006E5583" w:rsidRDefault="006E5583" w:rsidP="00D10C0B">
      <w:pPr>
        <w:tabs>
          <w:tab w:val="left" w:pos="540"/>
          <w:tab w:val="left" w:pos="900"/>
        </w:tabs>
      </w:pPr>
    </w:p>
    <w:p w14:paraId="22009486" w14:textId="77777777" w:rsidR="004F66D0" w:rsidRPr="002C4B6B" w:rsidRDefault="0057070A" w:rsidP="00D10C0B">
      <w:pPr>
        <w:tabs>
          <w:tab w:val="left" w:pos="0"/>
        </w:tabs>
        <w:rPr>
          <w:b/>
        </w:rPr>
      </w:pPr>
      <w:r>
        <w:rPr>
          <w:b/>
        </w:rPr>
        <w:t>9</w:t>
      </w:r>
      <w:r w:rsidR="008D1445" w:rsidRPr="002C4B6B">
        <w:rPr>
          <w:b/>
        </w:rPr>
        <w:t xml:space="preserve">)  </w:t>
      </w:r>
      <w:r w:rsidR="0096621B" w:rsidRPr="002C4B6B">
        <w:rPr>
          <w:b/>
        </w:rPr>
        <w:t>Election of Vice Chairman of the Council</w:t>
      </w:r>
    </w:p>
    <w:p w14:paraId="0B4EA662" w14:textId="77777777" w:rsidR="00560E1F" w:rsidRDefault="00560E1F" w:rsidP="00D10C0B">
      <w:pPr>
        <w:tabs>
          <w:tab w:val="left" w:pos="0"/>
        </w:tabs>
      </w:pPr>
    </w:p>
    <w:p w14:paraId="6351BEF0" w14:textId="77777777" w:rsidR="004F66D0" w:rsidRPr="002C4B6B" w:rsidRDefault="0057070A" w:rsidP="00D10C0B">
      <w:pPr>
        <w:tabs>
          <w:tab w:val="left" w:pos="540"/>
          <w:tab w:val="left" w:pos="900"/>
        </w:tabs>
        <w:rPr>
          <w:b/>
        </w:rPr>
      </w:pPr>
      <w:r>
        <w:rPr>
          <w:b/>
        </w:rPr>
        <w:t>10</w:t>
      </w:r>
      <w:r w:rsidR="00B616B1">
        <w:rPr>
          <w:b/>
        </w:rPr>
        <w:t>)</w:t>
      </w:r>
      <w:r w:rsidR="004F66D0" w:rsidRPr="002C4B6B">
        <w:rPr>
          <w:b/>
        </w:rPr>
        <w:t xml:space="preserve"> Appointment of representatives to outside bodies</w:t>
      </w:r>
    </w:p>
    <w:p w14:paraId="5216E603" w14:textId="77777777" w:rsidR="004F66D0" w:rsidRDefault="004F66D0" w:rsidP="00D10C0B">
      <w:pPr>
        <w:tabs>
          <w:tab w:val="left" w:pos="540"/>
          <w:tab w:val="left" w:pos="900"/>
        </w:tabs>
        <w:rPr>
          <w:i/>
        </w:rPr>
      </w:pPr>
      <w:r>
        <w:rPr>
          <w:i/>
        </w:rPr>
        <w:t xml:space="preserve">i   </w:t>
      </w:r>
      <w:r w:rsidRPr="00B1000D">
        <w:rPr>
          <w:i/>
        </w:rPr>
        <w:t>Needham Market &amp; Barking Welfare Charities</w:t>
      </w:r>
    </w:p>
    <w:p w14:paraId="5382DF59" w14:textId="77777777" w:rsidR="004F66D0" w:rsidRPr="00B1000D" w:rsidRDefault="004F66D0" w:rsidP="00D10C0B">
      <w:pPr>
        <w:tabs>
          <w:tab w:val="left" w:pos="540"/>
          <w:tab w:val="left" w:pos="900"/>
        </w:tabs>
        <w:rPr>
          <w:i/>
        </w:rPr>
      </w:pPr>
      <w:r>
        <w:rPr>
          <w:i/>
        </w:rPr>
        <w:t xml:space="preserve">ii  </w:t>
      </w:r>
      <w:r w:rsidRPr="00B1000D">
        <w:rPr>
          <w:i/>
        </w:rPr>
        <w:t>Theobald</w:t>
      </w:r>
      <w:r>
        <w:rPr>
          <w:i/>
        </w:rPr>
        <w:t>s</w:t>
      </w:r>
      <w:r w:rsidRPr="00B1000D">
        <w:rPr>
          <w:i/>
        </w:rPr>
        <w:t xml:space="preserve"> Trust</w:t>
      </w:r>
    </w:p>
    <w:p w14:paraId="5EBF4680" w14:textId="77777777" w:rsidR="004F66D0" w:rsidRPr="00B1000D" w:rsidRDefault="004F66D0" w:rsidP="00D10C0B">
      <w:pPr>
        <w:tabs>
          <w:tab w:val="left" w:pos="540"/>
          <w:tab w:val="left" w:pos="900"/>
        </w:tabs>
        <w:rPr>
          <w:i/>
        </w:rPr>
      </w:pPr>
      <w:r>
        <w:rPr>
          <w:i/>
        </w:rPr>
        <w:t xml:space="preserve">iii  </w:t>
      </w:r>
      <w:r w:rsidR="00506CC2">
        <w:rPr>
          <w:i/>
        </w:rPr>
        <w:t xml:space="preserve">Barking </w:t>
      </w:r>
      <w:r w:rsidRPr="00B1000D">
        <w:rPr>
          <w:i/>
        </w:rPr>
        <w:t xml:space="preserve">Village Hall </w:t>
      </w:r>
      <w:r>
        <w:rPr>
          <w:i/>
        </w:rPr>
        <w:t>M</w:t>
      </w:r>
      <w:r w:rsidRPr="00B1000D">
        <w:rPr>
          <w:i/>
        </w:rPr>
        <w:t>anagement Committee</w:t>
      </w:r>
    </w:p>
    <w:p w14:paraId="6B008F4A" w14:textId="77777777" w:rsidR="004F66D0" w:rsidRDefault="004F66D0" w:rsidP="00D10C0B">
      <w:pPr>
        <w:tabs>
          <w:tab w:val="left" w:pos="540"/>
          <w:tab w:val="left" w:pos="900"/>
        </w:tabs>
        <w:rPr>
          <w:i/>
        </w:rPr>
      </w:pPr>
      <w:r>
        <w:rPr>
          <w:i/>
        </w:rPr>
        <w:t xml:space="preserve">iv  </w:t>
      </w:r>
      <w:r w:rsidR="00D262E9">
        <w:rPr>
          <w:i/>
        </w:rPr>
        <w:t>Barking Footpath Group</w:t>
      </w:r>
    </w:p>
    <w:p w14:paraId="0F85EE37" w14:textId="77777777" w:rsidR="00DD1006" w:rsidRDefault="00DD1006" w:rsidP="00D10C0B">
      <w:pPr>
        <w:tabs>
          <w:tab w:val="left" w:pos="540"/>
          <w:tab w:val="left" w:pos="900"/>
        </w:tabs>
        <w:rPr>
          <w:i/>
        </w:rPr>
      </w:pPr>
    </w:p>
    <w:p w14:paraId="20106FDA" w14:textId="77777777" w:rsidR="004F66D0" w:rsidRDefault="00E46AA9" w:rsidP="00D10C0B">
      <w:pPr>
        <w:tabs>
          <w:tab w:val="left" w:pos="540"/>
          <w:tab w:val="left" w:pos="900"/>
        </w:tabs>
      </w:pPr>
      <w:r>
        <w:rPr>
          <w:b/>
        </w:rPr>
        <w:t>1</w:t>
      </w:r>
      <w:r w:rsidR="0057070A">
        <w:rPr>
          <w:b/>
        </w:rPr>
        <w:t>1</w:t>
      </w:r>
      <w:r w:rsidR="00DD1006" w:rsidRPr="00DD1006">
        <w:rPr>
          <w:b/>
        </w:rPr>
        <w:t>) Emergency Response Plan</w:t>
      </w:r>
      <w:r w:rsidR="00DD1006">
        <w:t xml:space="preserve"> </w:t>
      </w:r>
      <w:r w:rsidR="00DD1006" w:rsidRPr="00DD1006">
        <w:rPr>
          <w:i/>
        </w:rPr>
        <w:t>– To review Committee Membership</w:t>
      </w:r>
    </w:p>
    <w:p w14:paraId="319FB6B1" w14:textId="77777777" w:rsidR="00DD1006" w:rsidRDefault="00DD1006" w:rsidP="00D10C0B">
      <w:pPr>
        <w:tabs>
          <w:tab w:val="left" w:pos="540"/>
          <w:tab w:val="left" w:pos="900"/>
        </w:tabs>
      </w:pPr>
    </w:p>
    <w:p w14:paraId="57307C7E" w14:textId="77777777" w:rsidR="005013DD" w:rsidRDefault="00DD1006" w:rsidP="005013DD">
      <w:pPr>
        <w:tabs>
          <w:tab w:val="left" w:pos="540"/>
          <w:tab w:val="left" w:pos="900"/>
        </w:tabs>
        <w:rPr>
          <w:b/>
        </w:rPr>
      </w:pPr>
      <w:r>
        <w:rPr>
          <w:b/>
        </w:rPr>
        <w:t>1</w:t>
      </w:r>
      <w:r w:rsidR="00751CE0">
        <w:rPr>
          <w:b/>
        </w:rPr>
        <w:t>2</w:t>
      </w:r>
      <w:r w:rsidR="00C84911" w:rsidRPr="002C4B6B">
        <w:rPr>
          <w:b/>
        </w:rPr>
        <w:t xml:space="preserve">) </w:t>
      </w:r>
      <w:r w:rsidR="005148E0" w:rsidRPr="002523BB">
        <w:rPr>
          <w:b/>
        </w:rPr>
        <w:t xml:space="preserve">To approve Minutes of previous meeting held on </w:t>
      </w:r>
      <w:r w:rsidR="00B616B1">
        <w:rPr>
          <w:b/>
        </w:rPr>
        <w:t>1</w:t>
      </w:r>
      <w:r w:rsidR="0057070A">
        <w:rPr>
          <w:b/>
        </w:rPr>
        <w:t>6</w:t>
      </w:r>
      <w:r w:rsidR="00B616B1">
        <w:rPr>
          <w:b/>
        </w:rPr>
        <w:t>th</w:t>
      </w:r>
      <w:r w:rsidR="003957EB">
        <w:rPr>
          <w:b/>
        </w:rPr>
        <w:t xml:space="preserve"> March 201</w:t>
      </w:r>
      <w:r w:rsidR="0057070A">
        <w:rPr>
          <w:b/>
        </w:rPr>
        <w:t>7</w:t>
      </w:r>
      <w:r w:rsidR="005148E0" w:rsidRPr="002523BB">
        <w:rPr>
          <w:b/>
        </w:rPr>
        <w:t xml:space="preserve"> as a true </w:t>
      </w:r>
      <w:r w:rsidR="00506CC2">
        <w:rPr>
          <w:b/>
        </w:rPr>
        <w:t>r</w:t>
      </w:r>
      <w:r w:rsidR="005148E0" w:rsidRPr="002523BB">
        <w:rPr>
          <w:b/>
        </w:rPr>
        <w:t xml:space="preserve">ecord of the meeting. </w:t>
      </w:r>
    </w:p>
    <w:p w14:paraId="7A24BF98" w14:textId="77777777" w:rsidR="00B616B1" w:rsidRDefault="00B616B1" w:rsidP="005013DD">
      <w:pPr>
        <w:tabs>
          <w:tab w:val="left" w:pos="540"/>
          <w:tab w:val="left" w:pos="900"/>
        </w:tabs>
        <w:rPr>
          <w:b/>
        </w:rPr>
      </w:pPr>
    </w:p>
    <w:p w14:paraId="6ED7118B" w14:textId="77777777" w:rsidR="005013DD" w:rsidRDefault="00506CC2" w:rsidP="005013DD">
      <w:pPr>
        <w:tabs>
          <w:tab w:val="left" w:pos="540"/>
          <w:tab w:val="left" w:pos="900"/>
        </w:tabs>
        <w:rPr>
          <w:b/>
        </w:rPr>
      </w:pPr>
      <w:r>
        <w:rPr>
          <w:b/>
        </w:rPr>
        <w:t>1</w:t>
      </w:r>
      <w:r w:rsidR="0057070A">
        <w:rPr>
          <w:b/>
        </w:rPr>
        <w:t>3</w:t>
      </w:r>
      <w:r w:rsidR="00021BA2">
        <w:rPr>
          <w:b/>
        </w:rPr>
        <w:t>)</w:t>
      </w:r>
      <w:r w:rsidR="005013DD">
        <w:rPr>
          <w:b/>
        </w:rPr>
        <w:t xml:space="preserve"> </w:t>
      </w:r>
      <w:r w:rsidR="005013DD" w:rsidRPr="00F85B62">
        <w:rPr>
          <w:b/>
        </w:rPr>
        <w:t xml:space="preserve"> Matters arising from the minutes – </w:t>
      </w:r>
      <w:r w:rsidR="005013DD" w:rsidRPr="00223565">
        <w:rPr>
          <w:i/>
        </w:rPr>
        <w:t>To receive</w:t>
      </w:r>
      <w:r w:rsidR="005013DD" w:rsidRPr="00223565">
        <w:t xml:space="preserve"> </w:t>
      </w:r>
      <w:r w:rsidR="005013DD" w:rsidRPr="00223565">
        <w:rPr>
          <w:i/>
        </w:rPr>
        <w:t>Clerk’s Update</w:t>
      </w:r>
      <w:r w:rsidR="005013DD" w:rsidRPr="00F85B62">
        <w:rPr>
          <w:b/>
        </w:rPr>
        <w:t xml:space="preserve">  </w:t>
      </w:r>
    </w:p>
    <w:p w14:paraId="4BC8EDEB" w14:textId="77777777" w:rsidR="005013DD" w:rsidRDefault="005013DD" w:rsidP="005013DD">
      <w:pPr>
        <w:tabs>
          <w:tab w:val="left" w:pos="540"/>
          <w:tab w:val="left" w:pos="900"/>
        </w:tabs>
        <w:rPr>
          <w:b/>
        </w:rPr>
      </w:pPr>
    </w:p>
    <w:p w14:paraId="765C23EA" w14:textId="77777777" w:rsidR="005148E0" w:rsidRPr="00F85B62" w:rsidRDefault="00021BA2" w:rsidP="005013DD">
      <w:pPr>
        <w:tabs>
          <w:tab w:val="left" w:pos="540"/>
          <w:tab w:val="left" w:pos="900"/>
        </w:tabs>
        <w:rPr>
          <w:b/>
        </w:rPr>
      </w:pPr>
      <w:r>
        <w:rPr>
          <w:b/>
        </w:rPr>
        <w:t>1</w:t>
      </w:r>
      <w:r w:rsidR="00751CE0">
        <w:rPr>
          <w:b/>
        </w:rPr>
        <w:t>5</w:t>
      </w:r>
      <w:r w:rsidR="005013DD">
        <w:rPr>
          <w:b/>
        </w:rPr>
        <w:t xml:space="preserve">) </w:t>
      </w:r>
      <w:r w:rsidR="005148E0" w:rsidRPr="00F85B62">
        <w:rPr>
          <w:b/>
        </w:rPr>
        <w:t xml:space="preserve"> Planning Applications.</w:t>
      </w:r>
    </w:p>
    <w:p w14:paraId="47DAB627" w14:textId="77777777" w:rsidR="005148E0" w:rsidRDefault="005148E0" w:rsidP="00960737">
      <w:pPr>
        <w:numPr>
          <w:ilvl w:val="0"/>
          <w:numId w:val="1"/>
        </w:numPr>
        <w:tabs>
          <w:tab w:val="left" w:pos="180"/>
          <w:tab w:val="left" w:pos="900"/>
          <w:tab w:val="left" w:pos="1080"/>
        </w:tabs>
        <w:rPr>
          <w:i/>
        </w:rPr>
      </w:pPr>
      <w:r w:rsidRPr="00501293">
        <w:rPr>
          <w:i/>
        </w:rPr>
        <w:t xml:space="preserve">For discussion and decision </w:t>
      </w:r>
    </w:p>
    <w:p w14:paraId="2C8AD09C" w14:textId="6557E4F1" w:rsidR="00044765" w:rsidRDefault="005130F1" w:rsidP="00044765">
      <w:pPr>
        <w:numPr>
          <w:ilvl w:val="2"/>
          <w:numId w:val="1"/>
        </w:numPr>
        <w:tabs>
          <w:tab w:val="left" w:pos="180"/>
          <w:tab w:val="left" w:pos="900"/>
          <w:tab w:val="left" w:pos="1080"/>
        </w:tabs>
        <w:rPr>
          <w:i/>
        </w:rPr>
      </w:pPr>
      <w:r>
        <w:rPr>
          <w:i/>
        </w:rPr>
        <w:t>DC/18/01749</w:t>
      </w:r>
      <w:r w:rsidR="00092D8F">
        <w:rPr>
          <w:i/>
        </w:rPr>
        <w:t xml:space="preserve"> Erection of 4 No.</w:t>
      </w:r>
      <w:r>
        <w:rPr>
          <w:i/>
        </w:rPr>
        <w:t xml:space="preserve"> dwellings at Land to west of Barking Road, Barking Tye IP6 8HY</w:t>
      </w:r>
    </w:p>
    <w:p w14:paraId="7FBD15B8" w14:textId="5238E940" w:rsidR="00092D8F" w:rsidRPr="00092D8F" w:rsidRDefault="00092D8F" w:rsidP="00092D8F">
      <w:pPr>
        <w:numPr>
          <w:ilvl w:val="2"/>
          <w:numId w:val="1"/>
        </w:numPr>
        <w:tabs>
          <w:tab w:val="left" w:pos="180"/>
          <w:tab w:val="left" w:pos="900"/>
          <w:tab w:val="left" w:pos="1080"/>
        </w:tabs>
        <w:rPr>
          <w:i/>
        </w:rPr>
      </w:pPr>
      <w:r>
        <w:rPr>
          <w:i/>
        </w:rPr>
        <w:t>DC/18/01965 Outline planning application – Erection of 2 No. dwellings and conversion of barn to form an additional building at Colchester Barn, Needham Road, Barking</w:t>
      </w:r>
    </w:p>
    <w:p w14:paraId="4B6D5D43" w14:textId="77777777" w:rsidR="005148E0" w:rsidRDefault="005148E0" w:rsidP="00960737">
      <w:pPr>
        <w:numPr>
          <w:ilvl w:val="0"/>
          <w:numId w:val="1"/>
        </w:numPr>
        <w:tabs>
          <w:tab w:val="left" w:pos="180"/>
          <w:tab w:val="left" w:pos="900"/>
          <w:tab w:val="left" w:pos="1080"/>
        </w:tabs>
        <w:rPr>
          <w:i/>
        </w:rPr>
      </w:pPr>
      <w:r w:rsidRPr="00501293">
        <w:rPr>
          <w:i/>
        </w:rPr>
        <w:t>Awaiting decision from MSDC</w:t>
      </w:r>
      <w:r w:rsidR="008F4A90">
        <w:rPr>
          <w:i/>
        </w:rPr>
        <w:t xml:space="preserve"> </w:t>
      </w:r>
    </w:p>
    <w:p w14:paraId="3D9FA948" w14:textId="0A84D808" w:rsidR="0057070A" w:rsidRDefault="0057070A" w:rsidP="0057070A">
      <w:pPr>
        <w:numPr>
          <w:ilvl w:val="2"/>
          <w:numId w:val="1"/>
        </w:numPr>
        <w:tabs>
          <w:tab w:val="left" w:pos="180"/>
          <w:tab w:val="left" w:pos="900"/>
          <w:tab w:val="left" w:pos="1080"/>
        </w:tabs>
        <w:rPr>
          <w:i/>
        </w:rPr>
      </w:pPr>
      <w:r w:rsidRPr="0057070A">
        <w:rPr>
          <w:i/>
        </w:rPr>
        <w:t xml:space="preserve">, </w:t>
      </w:r>
      <w:r w:rsidR="00A6366D">
        <w:rPr>
          <w:i/>
        </w:rPr>
        <w:t>DC/18/01598</w:t>
      </w:r>
      <w:r w:rsidR="005130F1" w:rsidRPr="0057070A">
        <w:rPr>
          <w:i/>
        </w:rPr>
        <w:t xml:space="preserve"> Land adjacent Water Tower, The Tye </w:t>
      </w:r>
      <w:r w:rsidRPr="0057070A">
        <w:rPr>
          <w:i/>
        </w:rPr>
        <w:t>Barking</w:t>
      </w:r>
    </w:p>
    <w:p w14:paraId="5A882149" w14:textId="5DAF7DCB" w:rsidR="00A27CDC" w:rsidRPr="0057070A" w:rsidRDefault="00A27CDC" w:rsidP="0057070A">
      <w:pPr>
        <w:numPr>
          <w:ilvl w:val="2"/>
          <w:numId w:val="1"/>
        </w:numPr>
        <w:tabs>
          <w:tab w:val="left" w:pos="180"/>
          <w:tab w:val="left" w:pos="900"/>
          <w:tab w:val="left" w:pos="1080"/>
        </w:tabs>
        <w:rPr>
          <w:i/>
        </w:rPr>
      </w:pPr>
      <w:r>
        <w:rPr>
          <w:i/>
        </w:rPr>
        <w:t>SCC/0018/18 Lower Farm, The Tye, Barking</w:t>
      </w:r>
    </w:p>
    <w:p w14:paraId="312E161C" w14:textId="4E0F34AD" w:rsidR="0057070A" w:rsidRDefault="00A6366D" w:rsidP="0057070A">
      <w:pPr>
        <w:numPr>
          <w:ilvl w:val="2"/>
          <w:numId w:val="1"/>
        </w:numPr>
        <w:tabs>
          <w:tab w:val="left" w:pos="180"/>
          <w:tab w:val="left" w:pos="900"/>
          <w:tab w:val="left" w:pos="1080"/>
        </w:tabs>
        <w:rPr>
          <w:i/>
        </w:rPr>
      </w:pPr>
      <w:r>
        <w:rPr>
          <w:i/>
        </w:rPr>
        <w:t>DC/17/4091The Acorns, Willisham Road, Barking</w:t>
      </w:r>
      <w:r w:rsidR="001E2D19">
        <w:rPr>
          <w:i/>
        </w:rPr>
        <w:t xml:space="preserve"> </w:t>
      </w:r>
    </w:p>
    <w:p w14:paraId="5012F9AD" w14:textId="2DD640FF" w:rsidR="0057070A" w:rsidRDefault="00A6366D" w:rsidP="0057070A">
      <w:pPr>
        <w:numPr>
          <w:ilvl w:val="2"/>
          <w:numId w:val="1"/>
        </w:numPr>
        <w:tabs>
          <w:tab w:val="left" w:pos="180"/>
          <w:tab w:val="left" w:pos="900"/>
          <w:tab w:val="left" w:pos="1080"/>
        </w:tabs>
        <w:rPr>
          <w:i/>
        </w:rPr>
      </w:pPr>
      <w:r>
        <w:rPr>
          <w:i/>
        </w:rPr>
        <w:t>DC/18/00475 23 Fox Meadow, Barking</w:t>
      </w:r>
    </w:p>
    <w:p w14:paraId="0C0B700C" w14:textId="79611936" w:rsidR="00A6366D" w:rsidRPr="0057070A" w:rsidRDefault="00A6366D" w:rsidP="0057070A">
      <w:pPr>
        <w:numPr>
          <w:ilvl w:val="2"/>
          <w:numId w:val="1"/>
        </w:numPr>
        <w:tabs>
          <w:tab w:val="left" w:pos="180"/>
          <w:tab w:val="left" w:pos="900"/>
          <w:tab w:val="left" w:pos="1080"/>
        </w:tabs>
        <w:rPr>
          <w:i/>
        </w:rPr>
      </w:pPr>
      <w:r>
        <w:rPr>
          <w:i/>
        </w:rPr>
        <w:t>DC/18/00579 5&amp;6 Moat Farm Barns, Barking</w:t>
      </w:r>
    </w:p>
    <w:p w14:paraId="030142F5" w14:textId="77777777" w:rsidR="0057070A" w:rsidRDefault="005148E0" w:rsidP="0057070A">
      <w:pPr>
        <w:numPr>
          <w:ilvl w:val="0"/>
          <w:numId w:val="1"/>
        </w:numPr>
        <w:tabs>
          <w:tab w:val="left" w:pos="180"/>
          <w:tab w:val="left" w:pos="900"/>
          <w:tab w:val="left" w:pos="1080"/>
        </w:tabs>
        <w:rPr>
          <w:i/>
        </w:rPr>
      </w:pPr>
      <w:r w:rsidRPr="00501293">
        <w:rPr>
          <w:i/>
        </w:rPr>
        <w:t xml:space="preserve">Decisions made by MSDC </w:t>
      </w:r>
    </w:p>
    <w:p w14:paraId="0DCF60B6" w14:textId="4842559F" w:rsidR="001E2D19" w:rsidRDefault="00A27CDC" w:rsidP="001E2D19">
      <w:pPr>
        <w:numPr>
          <w:ilvl w:val="2"/>
          <w:numId w:val="1"/>
        </w:numPr>
        <w:tabs>
          <w:tab w:val="left" w:pos="180"/>
          <w:tab w:val="left" w:pos="900"/>
          <w:tab w:val="left" w:pos="1080"/>
        </w:tabs>
        <w:rPr>
          <w:i/>
        </w:rPr>
      </w:pPr>
      <w:r>
        <w:rPr>
          <w:i/>
        </w:rPr>
        <w:t>none</w:t>
      </w:r>
    </w:p>
    <w:p w14:paraId="67BDEC79" w14:textId="69B12365" w:rsidR="001E2D19" w:rsidRPr="0057070A" w:rsidRDefault="001E2D19" w:rsidP="00A27CDC">
      <w:pPr>
        <w:tabs>
          <w:tab w:val="left" w:pos="180"/>
          <w:tab w:val="left" w:pos="900"/>
          <w:tab w:val="left" w:pos="1080"/>
        </w:tabs>
        <w:ind w:left="2160"/>
        <w:rPr>
          <w:i/>
        </w:rPr>
      </w:pPr>
    </w:p>
    <w:p w14:paraId="7C25CD4C" w14:textId="77777777" w:rsidR="008F4A90" w:rsidRDefault="008F4A90" w:rsidP="008F4A90">
      <w:pPr>
        <w:tabs>
          <w:tab w:val="left" w:pos="0"/>
        </w:tabs>
        <w:ind w:left="-57"/>
        <w:rPr>
          <w:b/>
        </w:rPr>
      </w:pPr>
    </w:p>
    <w:p w14:paraId="5141D9AA" w14:textId="77777777" w:rsidR="0057070A" w:rsidRDefault="0057070A" w:rsidP="00B616B1">
      <w:pPr>
        <w:pStyle w:val="ListParagraph"/>
        <w:ind w:left="-57"/>
        <w:rPr>
          <w:b/>
        </w:rPr>
      </w:pPr>
    </w:p>
    <w:p w14:paraId="66482EBD" w14:textId="77777777" w:rsidR="00D14588" w:rsidRDefault="00B616B1" w:rsidP="00B616B1">
      <w:pPr>
        <w:pStyle w:val="ListParagraph"/>
        <w:ind w:left="-57"/>
        <w:rPr>
          <w:b/>
        </w:rPr>
      </w:pPr>
      <w:r w:rsidRPr="00B616B1">
        <w:rPr>
          <w:b/>
        </w:rPr>
        <w:t xml:space="preserve">17) </w:t>
      </w:r>
      <w:r w:rsidR="00D14588">
        <w:rPr>
          <w:b/>
        </w:rPr>
        <w:t>Risk Assessments</w:t>
      </w:r>
    </w:p>
    <w:p w14:paraId="7A35FCA5" w14:textId="77777777" w:rsidR="00B619FC" w:rsidRPr="00D14588" w:rsidRDefault="00B619FC" w:rsidP="00D14588">
      <w:pPr>
        <w:pStyle w:val="ListParagraph"/>
        <w:numPr>
          <w:ilvl w:val="0"/>
          <w:numId w:val="5"/>
        </w:numPr>
        <w:rPr>
          <w:b/>
          <w:i/>
        </w:rPr>
      </w:pPr>
      <w:r w:rsidRPr="00D14588">
        <w:rPr>
          <w:i/>
        </w:rPr>
        <w:t>To receive and approve Annual Risk Assessments</w:t>
      </w:r>
      <w:r w:rsidR="00042227">
        <w:rPr>
          <w:i/>
        </w:rPr>
        <w:t xml:space="preserve"> (see attached)</w:t>
      </w:r>
    </w:p>
    <w:p w14:paraId="042A4D0B" w14:textId="77777777" w:rsidR="00D14588" w:rsidRPr="00D14588" w:rsidRDefault="00D14588" w:rsidP="00D14588">
      <w:pPr>
        <w:pStyle w:val="ListParagraph"/>
        <w:ind w:left="780"/>
        <w:rPr>
          <w:b/>
          <w:i/>
        </w:rPr>
      </w:pPr>
    </w:p>
    <w:p w14:paraId="65DA3F4A" w14:textId="77777777" w:rsidR="009C0C2D" w:rsidRDefault="005E79B6" w:rsidP="00D14588">
      <w:pPr>
        <w:pStyle w:val="ListParagraph"/>
        <w:ind w:left="-57"/>
        <w:rPr>
          <w:b/>
        </w:rPr>
      </w:pPr>
      <w:r w:rsidRPr="00B619FC">
        <w:rPr>
          <w:b/>
        </w:rPr>
        <w:t>1</w:t>
      </w:r>
      <w:r w:rsidR="00751CE0">
        <w:rPr>
          <w:b/>
        </w:rPr>
        <w:t>8</w:t>
      </w:r>
      <w:r w:rsidR="00D14588">
        <w:rPr>
          <w:b/>
        </w:rPr>
        <w:t xml:space="preserve">) </w:t>
      </w:r>
      <w:r w:rsidR="005148E0">
        <w:rPr>
          <w:b/>
        </w:rPr>
        <w:t>Finance</w:t>
      </w:r>
    </w:p>
    <w:p w14:paraId="00BADEBE" w14:textId="77777777" w:rsidR="008F4A90" w:rsidRPr="008F4A90" w:rsidRDefault="008154CC" w:rsidP="00960737">
      <w:pPr>
        <w:numPr>
          <w:ilvl w:val="0"/>
          <w:numId w:val="2"/>
        </w:numPr>
        <w:tabs>
          <w:tab w:val="left" w:pos="180"/>
          <w:tab w:val="left" w:pos="900"/>
          <w:tab w:val="left" w:pos="1440"/>
        </w:tabs>
        <w:ind w:right="-514"/>
        <w:rPr>
          <w:i/>
        </w:rPr>
      </w:pPr>
      <w:r>
        <w:rPr>
          <w:i/>
        </w:rPr>
        <w:t>Review</w:t>
      </w:r>
      <w:r w:rsidR="008F4A90" w:rsidRPr="008F4A90">
        <w:rPr>
          <w:i/>
        </w:rPr>
        <w:t xml:space="preserve"> Financial Regu</w:t>
      </w:r>
      <w:r w:rsidR="008F4A90">
        <w:rPr>
          <w:i/>
        </w:rPr>
        <w:t>lations</w:t>
      </w:r>
      <w:r w:rsidR="008F4A90" w:rsidRPr="008F4A90">
        <w:rPr>
          <w:i/>
        </w:rPr>
        <w:t xml:space="preserve"> </w:t>
      </w:r>
    </w:p>
    <w:p w14:paraId="1BFFBEDF" w14:textId="77777777" w:rsidR="00D14588" w:rsidRDefault="00D14588" w:rsidP="00960737">
      <w:pPr>
        <w:numPr>
          <w:ilvl w:val="0"/>
          <w:numId w:val="2"/>
        </w:numPr>
        <w:tabs>
          <w:tab w:val="left" w:pos="180"/>
          <w:tab w:val="left" w:pos="900"/>
          <w:tab w:val="left" w:pos="1440"/>
        </w:tabs>
        <w:ind w:right="-514"/>
        <w:rPr>
          <w:i/>
        </w:rPr>
      </w:pPr>
      <w:r w:rsidRPr="00D14588">
        <w:rPr>
          <w:i/>
        </w:rPr>
        <w:t>Audit</w:t>
      </w:r>
    </w:p>
    <w:p w14:paraId="3D4A2C0F" w14:textId="77777777" w:rsidR="00D14588" w:rsidRPr="00D14588" w:rsidRDefault="005148E0" w:rsidP="00D14588">
      <w:pPr>
        <w:numPr>
          <w:ilvl w:val="1"/>
          <w:numId w:val="2"/>
        </w:numPr>
        <w:tabs>
          <w:tab w:val="left" w:pos="180"/>
          <w:tab w:val="left" w:pos="900"/>
          <w:tab w:val="left" w:pos="1440"/>
        </w:tabs>
        <w:ind w:right="-514"/>
        <w:rPr>
          <w:i/>
        </w:rPr>
      </w:pPr>
      <w:r w:rsidRPr="00D14588">
        <w:rPr>
          <w:i/>
        </w:rPr>
        <w:t>To receive Annual Report from Clerk</w:t>
      </w:r>
    </w:p>
    <w:p w14:paraId="6188FF85" w14:textId="77777777" w:rsidR="00E6194A" w:rsidRPr="00501293" w:rsidRDefault="00E6194A" w:rsidP="00E6194A">
      <w:pPr>
        <w:numPr>
          <w:ilvl w:val="1"/>
          <w:numId w:val="2"/>
        </w:numPr>
        <w:tabs>
          <w:tab w:val="left" w:pos="180"/>
          <w:tab w:val="left" w:pos="900"/>
          <w:tab w:val="left" w:pos="1440"/>
        </w:tabs>
        <w:ind w:right="-514"/>
        <w:rPr>
          <w:i/>
        </w:rPr>
      </w:pPr>
      <w:r w:rsidRPr="00501293">
        <w:rPr>
          <w:i/>
        </w:rPr>
        <w:t xml:space="preserve">To complete Annual Governance Statement </w:t>
      </w:r>
      <w:r w:rsidR="00261C86">
        <w:rPr>
          <w:i/>
        </w:rPr>
        <w:t>2016/2017</w:t>
      </w:r>
    </w:p>
    <w:p w14:paraId="5FBF7F29" w14:textId="77777777" w:rsidR="009C0C2D" w:rsidRPr="00D14588" w:rsidRDefault="005148E0" w:rsidP="00D14588">
      <w:pPr>
        <w:numPr>
          <w:ilvl w:val="1"/>
          <w:numId w:val="2"/>
        </w:numPr>
        <w:tabs>
          <w:tab w:val="left" w:pos="180"/>
          <w:tab w:val="left" w:pos="900"/>
          <w:tab w:val="left" w:pos="1440"/>
        </w:tabs>
        <w:ind w:right="-514"/>
        <w:rPr>
          <w:i/>
        </w:rPr>
      </w:pPr>
      <w:r w:rsidRPr="00D14588">
        <w:rPr>
          <w:i/>
        </w:rPr>
        <w:t>To approve End of Year Statement of Accounts</w:t>
      </w:r>
      <w:r w:rsidR="0033599C" w:rsidRPr="00D14588">
        <w:rPr>
          <w:i/>
        </w:rPr>
        <w:t xml:space="preserve"> 31</w:t>
      </w:r>
      <w:r w:rsidR="0033599C" w:rsidRPr="00D14588">
        <w:rPr>
          <w:i/>
          <w:vertAlign w:val="superscript"/>
        </w:rPr>
        <w:t>st</w:t>
      </w:r>
      <w:r w:rsidR="0033599C" w:rsidRPr="00D14588">
        <w:rPr>
          <w:i/>
        </w:rPr>
        <w:t xml:space="preserve"> March</w:t>
      </w:r>
      <w:r w:rsidRPr="00D14588">
        <w:rPr>
          <w:i/>
        </w:rPr>
        <w:t xml:space="preserve"> 20</w:t>
      </w:r>
      <w:r w:rsidR="00BD1A9D" w:rsidRPr="00D14588">
        <w:rPr>
          <w:i/>
        </w:rPr>
        <w:t>1</w:t>
      </w:r>
      <w:r w:rsidR="00043AA7">
        <w:rPr>
          <w:i/>
        </w:rPr>
        <w:t>7</w:t>
      </w:r>
      <w:r w:rsidR="00261C86">
        <w:rPr>
          <w:i/>
        </w:rPr>
        <w:t>/complete Accounting Statements 2016/17</w:t>
      </w:r>
    </w:p>
    <w:p w14:paraId="507E2CAC" w14:textId="77777777" w:rsidR="009C0C2D" w:rsidRPr="00501293" w:rsidRDefault="003F27D0" w:rsidP="00960737">
      <w:pPr>
        <w:numPr>
          <w:ilvl w:val="0"/>
          <w:numId w:val="2"/>
        </w:numPr>
        <w:tabs>
          <w:tab w:val="left" w:pos="180"/>
          <w:tab w:val="left" w:pos="900"/>
          <w:tab w:val="left" w:pos="1440"/>
        </w:tabs>
        <w:ind w:right="-514"/>
        <w:rPr>
          <w:i/>
        </w:rPr>
      </w:pPr>
      <w:r w:rsidRPr="00501293">
        <w:rPr>
          <w:i/>
        </w:rPr>
        <w:t>To review and agree any changes to Bank Account Signatories</w:t>
      </w:r>
    </w:p>
    <w:p w14:paraId="1384A817" w14:textId="77777777" w:rsidR="009C0C2D" w:rsidRPr="00501293" w:rsidRDefault="004A7B36" w:rsidP="00960737">
      <w:pPr>
        <w:numPr>
          <w:ilvl w:val="0"/>
          <w:numId w:val="2"/>
        </w:numPr>
        <w:tabs>
          <w:tab w:val="left" w:pos="180"/>
          <w:tab w:val="left" w:pos="900"/>
          <w:tab w:val="left" w:pos="1440"/>
        </w:tabs>
        <w:ind w:right="-514"/>
        <w:rPr>
          <w:i/>
        </w:rPr>
      </w:pPr>
      <w:r w:rsidRPr="00501293">
        <w:rPr>
          <w:i/>
        </w:rPr>
        <w:t>To receive Finance Report</w:t>
      </w:r>
    </w:p>
    <w:p w14:paraId="63313985" w14:textId="77777777" w:rsidR="005148E0" w:rsidRDefault="005148E0" w:rsidP="00960737">
      <w:pPr>
        <w:numPr>
          <w:ilvl w:val="0"/>
          <w:numId w:val="2"/>
        </w:numPr>
        <w:tabs>
          <w:tab w:val="left" w:pos="180"/>
          <w:tab w:val="left" w:pos="900"/>
          <w:tab w:val="left" w:pos="1440"/>
        </w:tabs>
        <w:ind w:right="-514"/>
        <w:rPr>
          <w:i/>
        </w:rPr>
      </w:pPr>
      <w:r w:rsidRPr="00501293">
        <w:rPr>
          <w:i/>
        </w:rPr>
        <w:t>Authorisation of Payments</w:t>
      </w:r>
    </w:p>
    <w:p w14:paraId="47628FA9" w14:textId="20F03477" w:rsidR="00FD5DA8" w:rsidRPr="00501293" w:rsidRDefault="00283552" w:rsidP="00960737">
      <w:pPr>
        <w:numPr>
          <w:ilvl w:val="0"/>
          <w:numId w:val="2"/>
        </w:numPr>
        <w:tabs>
          <w:tab w:val="left" w:pos="180"/>
          <w:tab w:val="left" w:pos="900"/>
          <w:tab w:val="left" w:pos="1440"/>
        </w:tabs>
        <w:ind w:right="-514"/>
        <w:rPr>
          <w:i/>
        </w:rPr>
      </w:pPr>
      <w:r>
        <w:rPr>
          <w:i/>
        </w:rPr>
        <w:t>Laptop and printer for Clerk and a</w:t>
      </w:r>
      <w:r w:rsidR="00FD5DA8">
        <w:rPr>
          <w:i/>
        </w:rPr>
        <w:t>nnual increase in Clerks salary</w:t>
      </w:r>
    </w:p>
    <w:p w14:paraId="727881E0" w14:textId="77777777" w:rsidR="00D14588" w:rsidRDefault="00D14588" w:rsidP="0052233D">
      <w:pPr>
        <w:pStyle w:val="ListParagraph"/>
        <w:ind w:left="-57"/>
        <w:rPr>
          <w:b/>
        </w:rPr>
      </w:pPr>
    </w:p>
    <w:p w14:paraId="0C118A08" w14:textId="1F28F6AA" w:rsidR="0057070A" w:rsidRPr="00283552" w:rsidRDefault="0057070A" w:rsidP="00283552">
      <w:pPr>
        <w:pStyle w:val="ListParagraph"/>
        <w:ind w:left="-57"/>
        <w:rPr>
          <w:i/>
        </w:rPr>
      </w:pPr>
      <w:r>
        <w:rPr>
          <w:b/>
        </w:rPr>
        <w:t>19</w:t>
      </w:r>
      <w:r w:rsidR="008F0B2B">
        <w:rPr>
          <w:b/>
        </w:rPr>
        <w:t>)</w:t>
      </w:r>
      <w:r>
        <w:rPr>
          <w:b/>
        </w:rPr>
        <w:t xml:space="preserve"> </w:t>
      </w:r>
      <w:r w:rsidR="00283552">
        <w:rPr>
          <w:b/>
        </w:rPr>
        <w:t xml:space="preserve">Managing properties properly: Community buildings and village halls – </w:t>
      </w:r>
      <w:r w:rsidR="00283552" w:rsidRPr="00283552">
        <w:rPr>
          <w:i/>
        </w:rPr>
        <w:t xml:space="preserve">course </w:t>
      </w:r>
      <w:r w:rsidR="00283552">
        <w:rPr>
          <w:i/>
        </w:rPr>
        <w:t xml:space="preserve">about health, safety risk </w:t>
      </w:r>
      <w:r w:rsidR="00283552" w:rsidRPr="00283552">
        <w:rPr>
          <w:i/>
        </w:rPr>
        <w:t>and legal requirements</w:t>
      </w:r>
    </w:p>
    <w:p w14:paraId="17E8FE7F" w14:textId="77777777" w:rsidR="00555CD3" w:rsidRDefault="00555CD3" w:rsidP="0057070A">
      <w:pPr>
        <w:pStyle w:val="ListParagraph"/>
        <w:ind w:left="-57" w:firstLine="777"/>
        <w:rPr>
          <w:b/>
        </w:rPr>
      </w:pPr>
    </w:p>
    <w:p w14:paraId="6A4487FF" w14:textId="7527FBB9" w:rsidR="0057070A" w:rsidRPr="00283552" w:rsidRDefault="00555CD3" w:rsidP="00283552">
      <w:pPr>
        <w:pStyle w:val="ListParagraph"/>
        <w:ind w:left="-57" w:firstLine="40"/>
        <w:rPr>
          <w:i/>
        </w:rPr>
      </w:pPr>
      <w:r>
        <w:rPr>
          <w:b/>
        </w:rPr>
        <w:t>2</w:t>
      </w:r>
      <w:r w:rsidR="008F0B2B">
        <w:rPr>
          <w:b/>
        </w:rPr>
        <w:t>0</w:t>
      </w:r>
      <w:r>
        <w:rPr>
          <w:b/>
        </w:rPr>
        <w:t xml:space="preserve">) </w:t>
      </w:r>
      <w:r w:rsidR="00283552">
        <w:rPr>
          <w:b/>
        </w:rPr>
        <w:t xml:space="preserve">Ditch adjacent to Village Hall – </w:t>
      </w:r>
      <w:r w:rsidR="00283552" w:rsidRPr="00283552">
        <w:rPr>
          <w:i/>
        </w:rPr>
        <w:t>overflowed to village hall car park in recent heavy rain</w:t>
      </w:r>
    </w:p>
    <w:p w14:paraId="382D5A72" w14:textId="77777777" w:rsidR="00283552" w:rsidRDefault="00283552" w:rsidP="00283552">
      <w:pPr>
        <w:pStyle w:val="ListParagraph"/>
        <w:ind w:left="-794" w:firstLine="777"/>
        <w:rPr>
          <w:b/>
        </w:rPr>
      </w:pPr>
    </w:p>
    <w:p w14:paraId="62223014" w14:textId="77777777" w:rsidR="00D707E3" w:rsidRDefault="0057070A" w:rsidP="0057070A">
      <w:pPr>
        <w:pStyle w:val="ListParagraph"/>
        <w:ind w:left="-57" w:firstLine="40"/>
        <w:rPr>
          <w:i/>
        </w:rPr>
      </w:pPr>
      <w:r>
        <w:rPr>
          <w:b/>
        </w:rPr>
        <w:t>2</w:t>
      </w:r>
      <w:r w:rsidR="008F0B2B">
        <w:rPr>
          <w:b/>
        </w:rPr>
        <w:t>1</w:t>
      </w:r>
      <w:r>
        <w:rPr>
          <w:b/>
        </w:rPr>
        <w:t>)</w:t>
      </w:r>
      <w:r w:rsidR="00D14588">
        <w:rPr>
          <w:b/>
        </w:rPr>
        <w:t xml:space="preserve"> </w:t>
      </w:r>
      <w:r w:rsidR="00D14588" w:rsidRPr="005E79B6">
        <w:rPr>
          <w:b/>
        </w:rPr>
        <w:t>201</w:t>
      </w:r>
      <w:r>
        <w:rPr>
          <w:b/>
        </w:rPr>
        <w:t>7</w:t>
      </w:r>
      <w:r w:rsidR="00D14588" w:rsidRPr="005E79B6">
        <w:rPr>
          <w:b/>
        </w:rPr>
        <w:t>-1</w:t>
      </w:r>
      <w:r>
        <w:rPr>
          <w:b/>
        </w:rPr>
        <w:t>8</w:t>
      </w:r>
      <w:r w:rsidR="00D14588" w:rsidRPr="005E79B6">
        <w:rPr>
          <w:b/>
        </w:rPr>
        <w:t xml:space="preserve"> Action Plan</w:t>
      </w:r>
      <w:r w:rsidR="00D14588">
        <w:rPr>
          <w:b/>
        </w:rPr>
        <w:t xml:space="preserve"> </w:t>
      </w:r>
      <w:r w:rsidR="00D14588" w:rsidRPr="00D14588">
        <w:rPr>
          <w:i/>
        </w:rPr>
        <w:t>– To review and consider adoption of 201</w:t>
      </w:r>
      <w:r w:rsidR="005C738D">
        <w:rPr>
          <w:i/>
        </w:rPr>
        <w:t>7</w:t>
      </w:r>
      <w:r w:rsidR="00D14588" w:rsidRPr="00D14588">
        <w:rPr>
          <w:i/>
        </w:rPr>
        <w:t xml:space="preserve"> – 201</w:t>
      </w:r>
      <w:r w:rsidR="005C738D">
        <w:rPr>
          <w:i/>
        </w:rPr>
        <w:t>8</w:t>
      </w:r>
      <w:r w:rsidR="00D14588" w:rsidRPr="00D14588">
        <w:rPr>
          <w:i/>
        </w:rPr>
        <w:t xml:space="preserve"> </w:t>
      </w:r>
      <w:r w:rsidR="008F4A90">
        <w:rPr>
          <w:i/>
        </w:rPr>
        <w:t xml:space="preserve">Action </w:t>
      </w:r>
      <w:r w:rsidR="00D14588" w:rsidRPr="00D14588">
        <w:rPr>
          <w:i/>
        </w:rPr>
        <w:t>Plan</w:t>
      </w:r>
      <w:r w:rsidR="00042227">
        <w:rPr>
          <w:i/>
        </w:rPr>
        <w:t xml:space="preserve"> (see attached)</w:t>
      </w:r>
    </w:p>
    <w:p w14:paraId="549B656D" w14:textId="77777777" w:rsidR="008F0B2B" w:rsidRDefault="008F0B2B" w:rsidP="0057070A">
      <w:pPr>
        <w:pStyle w:val="ListParagraph"/>
        <w:ind w:left="-57" w:firstLine="40"/>
        <w:rPr>
          <w:b/>
        </w:rPr>
      </w:pPr>
    </w:p>
    <w:p w14:paraId="688EF198" w14:textId="5E3E5FE6" w:rsidR="008F0B2B" w:rsidRDefault="008F0B2B" w:rsidP="0057070A">
      <w:pPr>
        <w:pStyle w:val="ListParagraph"/>
        <w:ind w:left="-57" w:firstLine="40"/>
        <w:rPr>
          <w:i/>
        </w:rPr>
      </w:pPr>
      <w:r>
        <w:rPr>
          <w:b/>
        </w:rPr>
        <w:t xml:space="preserve">22) </w:t>
      </w:r>
      <w:r w:rsidR="00283552">
        <w:rPr>
          <w:b/>
        </w:rPr>
        <w:t xml:space="preserve">Defibrillator – </w:t>
      </w:r>
      <w:r w:rsidR="00283552" w:rsidRPr="00283552">
        <w:rPr>
          <w:i/>
        </w:rPr>
        <w:t>To consider supplying child pads and joining VET programme</w:t>
      </w:r>
    </w:p>
    <w:p w14:paraId="4ED73CBE" w14:textId="77777777" w:rsidR="007737D1" w:rsidRDefault="007737D1" w:rsidP="0057070A">
      <w:pPr>
        <w:pStyle w:val="ListParagraph"/>
        <w:ind w:left="-57" w:firstLine="40"/>
        <w:rPr>
          <w:i/>
        </w:rPr>
      </w:pPr>
    </w:p>
    <w:p w14:paraId="32422DC6" w14:textId="77777777" w:rsidR="007737D1" w:rsidRPr="00D14588" w:rsidRDefault="007737D1" w:rsidP="0057070A">
      <w:pPr>
        <w:pStyle w:val="ListParagraph"/>
        <w:ind w:left="-57" w:firstLine="40"/>
        <w:rPr>
          <w:i/>
        </w:rPr>
      </w:pPr>
      <w:r w:rsidRPr="007737D1">
        <w:rPr>
          <w:b/>
        </w:rPr>
        <w:t>2</w:t>
      </w:r>
      <w:r w:rsidR="008F0B2B">
        <w:rPr>
          <w:b/>
        </w:rPr>
        <w:t>3</w:t>
      </w:r>
      <w:r w:rsidRPr="007737D1">
        <w:rPr>
          <w:b/>
        </w:rPr>
        <w:t>)</w:t>
      </w:r>
      <w:r>
        <w:rPr>
          <w:i/>
        </w:rPr>
        <w:t xml:space="preserve"> </w:t>
      </w:r>
      <w:r w:rsidRPr="007737D1">
        <w:rPr>
          <w:b/>
        </w:rPr>
        <w:t>Vertas – Grounds Maintenance Contract</w:t>
      </w:r>
      <w:r>
        <w:rPr>
          <w:i/>
        </w:rPr>
        <w:t xml:space="preserve"> – to consider an extension to the current contract by 2 or 3 years</w:t>
      </w:r>
    </w:p>
    <w:p w14:paraId="2FE2DC39" w14:textId="77777777" w:rsidR="00D14588" w:rsidRDefault="00D14588" w:rsidP="0052233D">
      <w:pPr>
        <w:pStyle w:val="ListParagraph"/>
        <w:ind w:left="-57"/>
        <w:rPr>
          <w:b/>
        </w:rPr>
      </w:pPr>
    </w:p>
    <w:p w14:paraId="2D2741A3" w14:textId="4F1E0598" w:rsidR="0008758C" w:rsidRDefault="0008758C" w:rsidP="0052233D">
      <w:pPr>
        <w:pStyle w:val="ListParagraph"/>
        <w:ind w:left="-57"/>
        <w:rPr>
          <w:i/>
        </w:rPr>
      </w:pPr>
      <w:r w:rsidRPr="0008758C">
        <w:rPr>
          <w:b/>
        </w:rPr>
        <w:t>2</w:t>
      </w:r>
      <w:r w:rsidR="008F0B2B">
        <w:rPr>
          <w:b/>
        </w:rPr>
        <w:t>4</w:t>
      </w:r>
      <w:r w:rsidRPr="0008758C">
        <w:rPr>
          <w:b/>
        </w:rPr>
        <w:t xml:space="preserve">) </w:t>
      </w:r>
      <w:r w:rsidR="00283552">
        <w:rPr>
          <w:b/>
        </w:rPr>
        <w:t>Data Protection and GDPR</w:t>
      </w:r>
      <w:r w:rsidRPr="0008758C">
        <w:t xml:space="preserve"> – </w:t>
      </w:r>
      <w:r w:rsidR="008F4A90" w:rsidRPr="008F4A90">
        <w:rPr>
          <w:i/>
        </w:rPr>
        <w:t>T</w:t>
      </w:r>
      <w:r w:rsidRPr="008F4A90">
        <w:rPr>
          <w:i/>
        </w:rPr>
        <w:t xml:space="preserve">o consider </w:t>
      </w:r>
      <w:r w:rsidR="00283552">
        <w:rPr>
          <w:i/>
        </w:rPr>
        <w:t>current position</w:t>
      </w:r>
    </w:p>
    <w:p w14:paraId="6B292338" w14:textId="77777777" w:rsidR="00C84226" w:rsidRDefault="00C84226" w:rsidP="0052233D">
      <w:pPr>
        <w:pStyle w:val="ListParagraph"/>
        <w:ind w:left="-57"/>
        <w:rPr>
          <w:b/>
        </w:rPr>
      </w:pPr>
    </w:p>
    <w:p w14:paraId="2439199A" w14:textId="5B7F909A" w:rsidR="00C84226" w:rsidRPr="0008758C" w:rsidRDefault="00C84226" w:rsidP="0052233D">
      <w:pPr>
        <w:pStyle w:val="ListParagraph"/>
        <w:ind w:left="-57"/>
      </w:pPr>
      <w:r>
        <w:rPr>
          <w:b/>
        </w:rPr>
        <w:t xml:space="preserve">25) Parish Council Noticeboard – </w:t>
      </w:r>
      <w:r w:rsidRPr="00C84226">
        <w:rPr>
          <w:i/>
        </w:rPr>
        <w:t>To consider replacing the noticeboard</w:t>
      </w:r>
    </w:p>
    <w:p w14:paraId="560DD644" w14:textId="77777777" w:rsidR="0008758C" w:rsidRDefault="0008758C" w:rsidP="0052233D">
      <w:pPr>
        <w:pStyle w:val="ListParagraph"/>
        <w:ind w:left="-57"/>
        <w:rPr>
          <w:i/>
        </w:rPr>
      </w:pPr>
    </w:p>
    <w:p w14:paraId="6BE1D68D" w14:textId="43CF37CF" w:rsidR="005148E0" w:rsidRPr="00DB18A9" w:rsidRDefault="008D2DA8" w:rsidP="0052233D">
      <w:pPr>
        <w:tabs>
          <w:tab w:val="left" w:pos="0"/>
        </w:tabs>
        <w:ind w:left="-57"/>
        <w:rPr>
          <w:b/>
        </w:rPr>
      </w:pPr>
      <w:r>
        <w:rPr>
          <w:b/>
        </w:rPr>
        <w:t>2</w:t>
      </w:r>
      <w:r w:rsidR="00C84226">
        <w:rPr>
          <w:b/>
        </w:rPr>
        <w:t>6</w:t>
      </w:r>
      <w:r w:rsidR="005148E0">
        <w:rPr>
          <w:b/>
        </w:rPr>
        <w:t xml:space="preserve">) </w:t>
      </w:r>
      <w:r w:rsidR="005148E0" w:rsidRPr="00574098">
        <w:rPr>
          <w:b/>
        </w:rPr>
        <w:t xml:space="preserve">Village Hall Management Committee update </w:t>
      </w:r>
      <w:r w:rsidR="005148E0" w:rsidRPr="00DB18A9">
        <w:rPr>
          <w:i/>
        </w:rPr>
        <w:t xml:space="preserve">– </w:t>
      </w:r>
      <w:r w:rsidR="005148E0" w:rsidRPr="0052233D">
        <w:rPr>
          <w:i/>
        </w:rPr>
        <w:t xml:space="preserve">To </w:t>
      </w:r>
      <w:r w:rsidR="005148E0" w:rsidRPr="00DB18A9">
        <w:rPr>
          <w:i/>
        </w:rPr>
        <w:t>receive report from Cllr</w:t>
      </w:r>
      <w:r w:rsidR="005148E0" w:rsidRPr="00DB18A9">
        <w:rPr>
          <w:b/>
        </w:rPr>
        <w:t xml:space="preserve"> </w:t>
      </w:r>
      <w:r w:rsidR="005148E0">
        <w:rPr>
          <w:b/>
        </w:rPr>
        <w:t xml:space="preserve">       </w:t>
      </w:r>
      <w:r w:rsidR="005148E0" w:rsidRPr="00DB18A9">
        <w:rPr>
          <w:i/>
        </w:rPr>
        <w:t xml:space="preserve">Bailey </w:t>
      </w:r>
    </w:p>
    <w:p w14:paraId="51F0D5FC" w14:textId="77777777" w:rsidR="005148E0" w:rsidRPr="00622310" w:rsidRDefault="005148E0" w:rsidP="0052233D">
      <w:pPr>
        <w:pStyle w:val="ListParagraph"/>
        <w:ind w:left="-57"/>
      </w:pPr>
    </w:p>
    <w:p w14:paraId="1F4DFAA4" w14:textId="3E7F8DA7" w:rsidR="005148E0" w:rsidRDefault="008D2DA8" w:rsidP="0052233D">
      <w:pPr>
        <w:tabs>
          <w:tab w:val="left" w:pos="0"/>
        </w:tabs>
        <w:ind w:left="-57"/>
        <w:rPr>
          <w:b/>
        </w:rPr>
      </w:pPr>
      <w:r>
        <w:rPr>
          <w:b/>
        </w:rPr>
        <w:t>2</w:t>
      </w:r>
      <w:r w:rsidR="00C84226">
        <w:rPr>
          <w:b/>
        </w:rPr>
        <w:t>7</w:t>
      </w:r>
      <w:r w:rsidR="005148E0">
        <w:rPr>
          <w:b/>
        </w:rPr>
        <w:t xml:space="preserve">) </w:t>
      </w:r>
      <w:r w:rsidR="005148E0" w:rsidRPr="00574098">
        <w:rPr>
          <w:b/>
        </w:rPr>
        <w:t xml:space="preserve">Clerk’s Report on Urgent Decisions since the last meeting </w:t>
      </w:r>
    </w:p>
    <w:p w14:paraId="0D95341B" w14:textId="77777777" w:rsidR="00F52EF9" w:rsidRDefault="00F52EF9" w:rsidP="0052233D">
      <w:pPr>
        <w:tabs>
          <w:tab w:val="left" w:pos="0"/>
        </w:tabs>
        <w:ind w:left="-57"/>
        <w:rPr>
          <w:b/>
        </w:rPr>
      </w:pPr>
    </w:p>
    <w:p w14:paraId="2FFCB113" w14:textId="04FFFD52" w:rsidR="005148E0" w:rsidRPr="00484777" w:rsidRDefault="008D2DA8" w:rsidP="0052233D">
      <w:pPr>
        <w:tabs>
          <w:tab w:val="left" w:pos="0"/>
        </w:tabs>
        <w:ind w:left="-57"/>
        <w:rPr>
          <w:i/>
        </w:rPr>
      </w:pPr>
      <w:r>
        <w:rPr>
          <w:b/>
        </w:rPr>
        <w:t>2</w:t>
      </w:r>
      <w:r w:rsidR="00C84226">
        <w:rPr>
          <w:b/>
        </w:rPr>
        <w:t>8</w:t>
      </w:r>
      <w:r w:rsidR="005148E0">
        <w:rPr>
          <w:b/>
        </w:rPr>
        <w:t xml:space="preserve">) </w:t>
      </w:r>
      <w:r w:rsidR="005148E0" w:rsidRPr="00574098">
        <w:rPr>
          <w:b/>
        </w:rPr>
        <w:t>Correspondence for Information</w:t>
      </w:r>
      <w:r w:rsidR="005148E0" w:rsidRPr="00622310">
        <w:t xml:space="preserve"> </w:t>
      </w:r>
    </w:p>
    <w:p w14:paraId="0C21E166" w14:textId="77777777" w:rsidR="005148E0" w:rsidRPr="00622310" w:rsidRDefault="005148E0" w:rsidP="0052233D">
      <w:pPr>
        <w:tabs>
          <w:tab w:val="left" w:pos="180"/>
          <w:tab w:val="left" w:pos="900"/>
        </w:tabs>
        <w:ind w:left="-57"/>
      </w:pPr>
    </w:p>
    <w:p w14:paraId="0AD0C213" w14:textId="5520E027" w:rsidR="005148E0" w:rsidRPr="00574098" w:rsidRDefault="008D2DA8" w:rsidP="0052233D">
      <w:pPr>
        <w:tabs>
          <w:tab w:val="left" w:pos="180"/>
          <w:tab w:val="left" w:pos="900"/>
        </w:tabs>
        <w:ind w:left="-57"/>
      </w:pPr>
      <w:r>
        <w:rPr>
          <w:b/>
        </w:rPr>
        <w:t>2</w:t>
      </w:r>
      <w:r w:rsidR="00C84226">
        <w:rPr>
          <w:b/>
        </w:rPr>
        <w:t>9</w:t>
      </w:r>
      <w:r w:rsidR="005148E0">
        <w:rPr>
          <w:b/>
        </w:rPr>
        <w:t>) M</w:t>
      </w:r>
      <w:r w:rsidR="005148E0" w:rsidRPr="0023607A">
        <w:rPr>
          <w:b/>
        </w:rPr>
        <w:t xml:space="preserve">atters to be brought to the attention of the Parish Council </w:t>
      </w:r>
      <w:r w:rsidR="005148E0" w:rsidRPr="00574098">
        <w:rPr>
          <w:i/>
        </w:rPr>
        <w:t xml:space="preserve">– Each Councillor is requested to use this opportunity to report minor matters of information not included elsewhere on the agenda and to raise items for future agendas. </w:t>
      </w:r>
      <w:r w:rsidR="005148E0" w:rsidRPr="00574098">
        <w:rPr>
          <w:i/>
          <w:u w:val="single"/>
        </w:rPr>
        <w:t>Councillors are respectfully reminded that this is not an opportunity for debate or decision-making</w:t>
      </w:r>
      <w:r w:rsidR="005148E0" w:rsidRPr="00574098">
        <w:rPr>
          <w:i/>
        </w:rPr>
        <w:t>.</w:t>
      </w:r>
    </w:p>
    <w:p w14:paraId="05B21957" w14:textId="77777777" w:rsidR="005148E0" w:rsidRDefault="005148E0" w:rsidP="0052233D">
      <w:pPr>
        <w:tabs>
          <w:tab w:val="left" w:pos="180"/>
          <w:tab w:val="left" w:pos="900"/>
        </w:tabs>
        <w:ind w:left="-57"/>
        <w:rPr>
          <w:b/>
        </w:rPr>
      </w:pPr>
    </w:p>
    <w:p w14:paraId="1C82C831" w14:textId="6C59114B" w:rsidR="005148E0" w:rsidRPr="002A274B" w:rsidRDefault="00C84226" w:rsidP="0052233D">
      <w:pPr>
        <w:tabs>
          <w:tab w:val="left" w:pos="180"/>
          <w:tab w:val="left" w:pos="900"/>
        </w:tabs>
        <w:ind w:left="-57"/>
        <w:rPr>
          <w:b/>
          <w:i/>
        </w:rPr>
      </w:pPr>
      <w:r>
        <w:rPr>
          <w:b/>
        </w:rPr>
        <w:t>30</w:t>
      </w:r>
      <w:r w:rsidR="005148E0">
        <w:rPr>
          <w:b/>
        </w:rPr>
        <w:t xml:space="preserve">) </w:t>
      </w:r>
      <w:r w:rsidR="005148E0" w:rsidRPr="00A77D75">
        <w:rPr>
          <w:b/>
        </w:rPr>
        <w:t xml:space="preserve">Date of next meeting </w:t>
      </w:r>
      <w:r w:rsidR="005148E0" w:rsidRPr="00574098">
        <w:rPr>
          <w:i/>
        </w:rPr>
        <w:t xml:space="preserve">– </w:t>
      </w:r>
      <w:r w:rsidR="005148E0" w:rsidRPr="003C4E86">
        <w:rPr>
          <w:i/>
        </w:rPr>
        <w:t>to confirm the next meeting which is scheduled for Thursday</w:t>
      </w:r>
      <w:r w:rsidR="00506CC2">
        <w:rPr>
          <w:i/>
        </w:rPr>
        <w:t xml:space="preserve"> </w:t>
      </w:r>
      <w:r w:rsidR="0057070A">
        <w:rPr>
          <w:i/>
        </w:rPr>
        <w:t>20</w:t>
      </w:r>
      <w:r w:rsidR="0057070A" w:rsidRPr="0057070A">
        <w:rPr>
          <w:i/>
          <w:vertAlign w:val="superscript"/>
        </w:rPr>
        <w:t>th</w:t>
      </w:r>
      <w:r w:rsidR="0057070A">
        <w:rPr>
          <w:i/>
        </w:rPr>
        <w:t xml:space="preserve"> </w:t>
      </w:r>
      <w:r w:rsidR="004C22DE">
        <w:rPr>
          <w:i/>
        </w:rPr>
        <w:t>July 201</w:t>
      </w:r>
      <w:r w:rsidR="005C738D">
        <w:rPr>
          <w:i/>
        </w:rPr>
        <w:t>7</w:t>
      </w:r>
      <w:r w:rsidR="005148E0" w:rsidRPr="003C4E86">
        <w:rPr>
          <w:i/>
        </w:rPr>
        <w:t>, 7.30pm, Barking Village Hall.</w:t>
      </w:r>
    </w:p>
    <w:p w14:paraId="6046D25F" w14:textId="77777777" w:rsidR="005148E0" w:rsidRPr="00574098" w:rsidRDefault="005148E0" w:rsidP="005148E0">
      <w:pPr>
        <w:tabs>
          <w:tab w:val="left" w:pos="180"/>
          <w:tab w:val="left" w:pos="900"/>
        </w:tabs>
      </w:pPr>
    </w:p>
    <w:p w14:paraId="180166CC" w14:textId="77777777" w:rsidR="005148E0" w:rsidRDefault="00F83C2E" w:rsidP="005148E0">
      <w:pPr>
        <w:tabs>
          <w:tab w:val="left" w:pos="180"/>
          <w:tab w:val="left" w:pos="900"/>
          <w:tab w:val="left" w:pos="4860"/>
          <w:tab w:val="left" w:pos="5400"/>
        </w:tabs>
        <w:ind w:left="900" w:hanging="900"/>
        <w:jc w:val="right"/>
      </w:pPr>
      <w:r>
        <w:t>Lucinda Rogers</w:t>
      </w:r>
    </w:p>
    <w:p w14:paraId="08D16340" w14:textId="77777777" w:rsidR="005148E0" w:rsidRDefault="005148E0" w:rsidP="005148E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Parish Clerk </w:t>
      </w:r>
    </w:p>
    <w:p w14:paraId="63D93822" w14:textId="77777777" w:rsidR="005148E0" w:rsidRDefault="005148E0" w:rsidP="005148E0">
      <w:pPr>
        <w:jc w:val="right"/>
      </w:pPr>
      <w:r>
        <w:rPr>
          <w:i/>
        </w:rPr>
        <w:t xml:space="preserve">                                                                                                    </w:t>
      </w:r>
      <w:r>
        <w:t>Tel</w:t>
      </w:r>
      <w:r w:rsidR="00F83C2E">
        <w:t>: 01449 677882</w:t>
      </w:r>
      <w:r>
        <w:t xml:space="preserve">              </w:t>
      </w:r>
    </w:p>
    <w:p w14:paraId="42EABA47" w14:textId="031354D1" w:rsidR="005148E0" w:rsidRDefault="005148E0" w:rsidP="00092D8F">
      <w:pPr>
        <w:jc w:val="right"/>
      </w:pPr>
      <w:r>
        <w:t xml:space="preserve">                                                                      email: </w:t>
      </w:r>
      <w:hyperlink r:id="rId8" w:history="1">
        <w:r w:rsidR="00F83C2E" w:rsidRPr="00B96E09">
          <w:rPr>
            <w:rStyle w:val="Hyperlink"/>
          </w:rPr>
          <w:t>pcbarking@gmail.com</w:t>
        </w:r>
      </w:hyperlink>
    </w:p>
    <w:p w14:paraId="41F91E51" w14:textId="09A46715" w:rsidR="00506CC2" w:rsidRDefault="00092D8F" w:rsidP="005148E0">
      <w:r>
        <w:t>10</w:t>
      </w:r>
      <w:r w:rsidR="005C738D" w:rsidRPr="005C738D">
        <w:rPr>
          <w:vertAlign w:val="superscript"/>
        </w:rPr>
        <w:t>th</w:t>
      </w:r>
      <w:r w:rsidR="00C84226">
        <w:t xml:space="preserve"> May 2018</w:t>
      </w:r>
    </w:p>
    <w:p w14:paraId="0D0CF22E" w14:textId="77777777" w:rsidR="004C22DE" w:rsidRPr="00BE048F" w:rsidRDefault="004C22DE" w:rsidP="005148E0">
      <w:pPr>
        <w:rPr>
          <w:b/>
        </w:rPr>
      </w:pPr>
    </w:p>
    <w:p w14:paraId="44B37FA4" w14:textId="77777777" w:rsidR="004C22DE" w:rsidRPr="00BE048F" w:rsidRDefault="004C22DE" w:rsidP="005148E0">
      <w:pPr>
        <w:rPr>
          <w:b/>
        </w:rPr>
      </w:pPr>
    </w:p>
    <w:p w14:paraId="35348182" w14:textId="77777777" w:rsidR="005148E0" w:rsidRPr="00BE048F" w:rsidRDefault="005148E0" w:rsidP="005148E0">
      <w:pPr>
        <w:rPr>
          <w:b/>
        </w:rPr>
      </w:pPr>
    </w:p>
    <w:sectPr w:rsidR="005148E0" w:rsidRPr="00BE048F" w:rsidSect="00D30DD5">
      <w:pgSz w:w="11906" w:h="16838"/>
      <w:pgMar w:top="360" w:right="1286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356A1" w14:textId="77777777" w:rsidR="00FF33B5" w:rsidRDefault="00FF33B5" w:rsidP="00BE048F">
      <w:r>
        <w:separator/>
      </w:r>
    </w:p>
  </w:endnote>
  <w:endnote w:type="continuationSeparator" w:id="0">
    <w:p w14:paraId="7E23748B" w14:textId="77777777" w:rsidR="00FF33B5" w:rsidRDefault="00FF33B5" w:rsidP="00BE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-Roman">
    <w:altName w:val="HelveticaNeue LT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0FFBD" w14:textId="77777777" w:rsidR="00FF33B5" w:rsidRDefault="00FF33B5" w:rsidP="00BE048F">
      <w:r>
        <w:separator/>
      </w:r>
    </w:p>
  </w:footnote>
  <w:footnote w:type="continuationSeparator" w:id="0">
    <w:p w14:paraId="355BAA61" w14:textId="77777777" w:rsidR="00FF33B5" w:rsidRDefault="00FF33B5" w:rsidP="00BE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2852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AB49DC"/>
    <w:multiLevelType w:val="hybridMultilevel"/>
    <w:tmpl w:val="4D5AFBD4"/>
    <w:lvl w:ilvl="0" w:tplc="C3A8A4A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2EEA85C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31169"/>
    <w:multiLevelType w:val="hybridMultilevel"/>
    <w:tmpl w:val="C3D6A60C"/>
    <w:lvl w:ilvl="0" w:tplc="41DC153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C66C972C">
      <w:numFmt w:val="bullet"/>
      <w:lvlText w:val="v"/>
      <w:lvlJc w:val="left"/>
      <w:pPr>
        <w:tabs>
          <w:tab w:val="num" w:pos="1785"/>
        </w:tabs>
        <w:ind w:left="1785" w:hanging="705"/>
      </w:pPr>
      <w:rPr>
        <w:rFonts w:ascii="HelveticaNeueLT-Roman" w:eastAsia="Times New Roman" w:hAnsi="HelveticaNeueLT-Roman" w:cs="HelveticaNeueLT-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D3195"/>
    <w:multiLevelType w:val="hybridMultilevel"/>
    <w:tmpl w:val="D2CA4AB6"/>
    <w:lvl w:ilvl="0" w:tplc="DB40E852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E4038"/>
    <w:multiLevelType w:val="hybridMultilevel"/>
    <w:tmpl w:val="54CA25F8"/>
    <w:lvl w:ilvl="0" w:tplc="1C682B20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D945CE3"/>
    <w:multiLevelType w:val="hybridMultilevel"/>
    <w:tmpl w:val="6BBCA9D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CA2DB8"/>
    <w:multiLevelType w:val="hybridMultilevel"/>
    <w:tmpl w:val="308E04E2"/>
    <w:lvl w:ilvl="0" w:tplc="9F46D0C2">
      <w:start w:val="1"/>
      <w:numFmt w:val="decimal"/>
      <w:pStyle w:val="Heading2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i w:val="0"/>
        <w:color w:val="80808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A65AD"/>
    <w:multiLevelType w:val="hybridMultilevel"/>
    <w:tmpl w:val="5386C720"/>
    <w:lvl w:ilvl="0" w:tplc="98A8E8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F3CC0"/>
    <w:multiLevelType w:val="hybridMultilevel"/>
    <w:tmpl w:val="A800A162"/>
    <w:lvl w:ilvl="0" w:tplc="8840946A">
      <w:start w:val="2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9">
    <w:nsid w:val="45354F15"/>
    <w:multiLevelType w:val="multilevel"/>
    <w:tmpl w:val="9A9A90C0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CD37C2E"/>
    <w:multiLevelType w:val="hybridMultilevel"/>
    <w:tmpl w:val="957C273C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>
    <w:nsid w:val="5B64458B"/>
    <w:multiLevelType w:val="multilevel"/>
    <w:tmpl w:val="56346B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2">
    <w:nsid w:val="6082162D"/>
    <w:multiLevelType w:val="hybridMultilevel"/>
    <w:tmpl w:val="D4B239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C667A"/>
    <w:multiLevelType w:val="multilevel"/>
    <w:tmpl w:val="4DD693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4">
    <w:nsid w:val="65787454"/>
    <w:multiLevelType w:val="hybridMultilevel"/>
    <w:tmpl w:val="CD8C24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EC983776">
      <w:start w:val="1"/>
      <w:numFmt w:val="lowerLetter"/>
      <w:lvlText w:val="%5."/>
      <w:lvlJc w:val="left"/>
      <w:pPr>
        <w:ind w:left="1418" w:hanging="567"/>
      </w:pPr>
      <w:rPr>
        <w:rFonts w:hint="default"/>
      </w:rPr>
    </w:lvl>
    <w:lvl w:ilvl="5" w:tplc="23D63662">
      <w:start w:val="1"/>
      <w:numFmt w:val="lowerRoman"/>
      <w:lvlText w:val="%6."/>
      <w:lvlJc w:val="right"/>
      <w:pPr>
        <w:tabs>
          <w:tab w:val="num" w:pos="1985"/>
        </w:tabs>
        <w:ind w:left="1985" w:hanging="567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968FF"/>
    <w:multiLevelType w:val="hybridMultilevel"/>
    <w:tmpl w:val="E2CC3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225D6"/>
    <w:multiLevelType w:val="hybridMultilevel"/>
    <w:tmpl w:val="5F9C4B2E"/>
    <w:lvl w:ilvl="0" w:tplc="08E6B156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9"/>
  </w:num>
  <w:num w:numId="8">
    <w:abstractNumId w:val="11"/>
  </w:num>
  <w:num w:numId="9">
    <w:abstractNumId w:val="13"/>
  </w:num>
  <w:num w:numId="10">
    <w:abstractNumId w:val="14"/>
  </w:num>
  <w:num w:numId="11">
    <w:abstractNumId w:val="12"/>
  </w:num>
  <w:num w:numId="12">
    <w:abstractNumId w:val="2"/>
  </w:num>
  <w:num w:numId="13">
    <w:abstractNumId w:val="3"/>
  </w:num>
  <w:num w:numId="14">
    <w:abstractNumId w:val="8"/>
  </w:num>
  <w:num w:numId="15">
    <w:abstractNumId w:val="16"/>
  </w:num>
  <w:num w:numId="16">
    <w:abstractNumId w:val="6"/>
  </w:num>
  <w:num w:numId="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28"/>
    <w:rsid w:val="000069C8"/>
    <w:rsid w:val="00021BA2"/>
    <w:rsid w:val="00042227"/>
    <w:rsid w:val="00043AA7"/>
    <w:rsid w:val="00044765"/>
    <w:rsid w:val="00072366"/>
    <w:rsid w:val="000724EF"/>
    <w:rsid w:val="0008758C"/>
    <w:rsid w:val="0009102F"/>
    <w:rsid w:val="00092D8F"/>
    <w:rsid w:val="000B6761"/>
    <w:rsid w:val="000C64BB"/>
    <w:rsid w:val="000D3926"/>
    <w:rsid w:val="00146772"/>
    <w:rsid w:val="00163919"/>
    <w:rsid w:val="00173FBA"/>
    <w:rsid w:val="001A0453"/>
    <w:rsid w:val="001A6184"/>
    <w:rsid w:val="001E2024"/>
    <w:rsid w:val="001E2D19"/>
    <w:rsid w:val="001E7BC0"/>
    <w:rsid w:val="001F591F"/>
    <w:rsid w:val="00223565"/>
    <w:rsid w:val="002343E5"/>
    <w:rsid w:val="00261C86"/>
    <w:rsid w:val="00280BBE"/>
    <w:rsid w:val="00283552"/>
    <w:rsid w:val="002C4B6B"/>
    <w:rsid w:val="00305039"/>
    <w:rsid w:val="00320151"/>
    <w:rsid w:val="00325F32"/>
    <w:rsid w:val="0033599C"/>
    <w:rsid w:val="00336D5E"/>
    <w:rsid w:val="003438B9"/>
    <w:rsid w:val="00344AC3"/>
    <w:rsid w:val="00360DBD"/>
    <w:rsid w:val="00372269"/>
    <w:rsid w:val="003957EB"/>
    <w:rsid w:val="003C4E86"/>
    <w:rsid w:val="003C64D9"/>
    <w:rsid w:val="003D233F"/>
    <w:rsid w:val="003E5EDD"/>
    <w:rsid w:val="003F27D0"/>
    <w:rsid w:val="003F564B"/>
    <w:rsid w:val="004200AB"/>
    <w:rsid w:val="0042187F"/>
    <w:rsid w:val="0045108D"/>
    <w:rsid w:val="004574B5"/>
    <w:rsid w:val="004619A7"/>
    <w:rsid w:val="00470E75"/>
    <w:rsid w:val="004736F3"/>
    <w:rsid w:val="004841FB"/>
    <w:rsid w:val="00496328"/>
    <w:rsid w:val="004A7B36"/>
    <w:rsid w:val="004C22DE"/>
    <w:rsid w:val="004F66D0"/>
    <w:rsid w:val="00501293"/>
    <w:rsid w:val="005013DD"/>
    <w:rsid w:val="005015A7"/>
    <w:rsid w:val="00501D13"/>
    <w:rsid w:val="00506CC2"/>
    <w:rsid w:val="005130F1"/>
    <w:rsid w:val="005148E0"/>
    <w:rsid w:val="0052233D"/>
    <w:rsid w:val="00555CD3"/>
    <w:rsid w:val="00560E1F"/>
    <w:rsid w:val="0057070A"/>
    <w:rsid w:val="00586E2C"/>
    <w:rsid w:val="005C7300"/>
    <w:rsid w:val="005C738D"/>
    <w:rsid w:val="005E2134"/>
    <w:rsid w:val="005E79B6"/>
    <w:rsid w:val="005F6716"/>
    <w:rsid w:val="00653D25"/>
    <w:rsid w:val="0065578C"/>
    <w:rsid w:val="0065763D"/>
    <w:rsid w:val="00662D43"/>
    <w:rsid w:val="00664DB6"/>
    <w:rsid w:val="00674F2B"/>
    <w:rsid w:val="0068379D"/>
    <w:rsid w:val="00692FF6"/>
    <w:rsid w:val="006A03C3"/>
    <w:rsid w:val="006A6EA4"/>
    <w:rsid w:val="006B2351"/>
    <w:rsid w:val="006E5583"/>
    <w:rsid w:val="00704ECA"/>
    <w:rsid w:val="00722453"/>
    <w:rsid w:val="00751CE0"/>
    <w:rsid w:val="007737D1"/>
    <w:rsid w:val="0078793A"/>
    <w:rsid w:val="007A0600"/>
    <w:rsid w:val="007E346D"/>
    <w:rsid w:val="007F358C"/>
    <w:rsid w:val="007F6197"/>
    <w:rsid w:val="008154CC"/>
    <w:rsid w:val="00831956"/>
    <w:rsid w:val="008547BF"/>
    <w:rsid w:val="008611C3"/>
    <w:rsid w:val="008661B7"/>
    <w:rsid w:val="0088286D"/>
    <w:rsid w:val="00883A39"/>
    <w:rsid w:val="008B5705"/>
    <w:rsid w:val="008C36E5"/>
    <w:rsid w:val="008D1445"/>
    <w:rsid w:val="008D2DA8"/>
    <w:rsid w:val="008E0528"/>
    <w:rsid w:val="008F0B2B"/>
    <w:rsid w:val="008F4A90"/>
    <w:rsid w:val="00914BEF"/>
    <w:rsid w:val="00933D4A"/>
    <w:rsid w:val="00956D68"/>
    <w:rsid w:val="00960737"/>
    <w:rsid w:val="009652F2"/>
    <w:rsid w:val="0096621B"/>
    <w:rsid w:val="009A6FF6"/>
    <w:rsid w:val="009B6A55"/>
    <w:rsid w:val="009C0C2D"/>
    <w:rsid w:val="00A10850"/>
    <w:rsid w:val="00A27CDC"/>
    <w:rsid w:val="00A37477"/>
    <w:rsid w:val="00A6366D"/>
    <w:rsid w:val="00A8120A"/>
    <w:rsid w:val="00AA5F21"/>
    <w:rsid w:val="00AC3293"/>
    <w:rsid w:val="00AF6B61"/>
    <w:rsid w:val="00B021AB"/>
    <w:rsid w:val="00B1000D"/>
    <w:rsid w:val="00B220EC"/>
    <w:rsid w:val="00B34806"/>
    <w:rsid w:val="00B616B1"/>
    <w:rsid w:val="00B619FC"/>
    <w:rsid w:val="00B94467"/>
    <w:rsid w:val="00BA3070"/>
    <w:rsid w:val="00BA38AE"/>
    <w:rsid w:val="00BD1A9D"/>
    <w:rsid w:val="00BE048F"/>
    <w:rsid w:val="00C07684"/>
    <w:rsid w:val="00C444C6"/>
    <w:rsid w:val="00C5362B"/>
    <w:rsid w:val="00C66180"/>
    <w:rsid w:val="00C77D6B"/>
    <w:rsid w:val="00C84226"/>
    <w:rsid w:val="00C8465C"/>
    <w:rsid w:val="00C84911"/>
    <w:rsid w:val="00CA3D35"/>
    <w:rsid w:val="00CE56B6"/>
    <w:rsid w:val="00D103AF"/>
    <w:rsid w:val="00D10C0B"/>
    <w:rsid w:val="00D13075"/>
    <w:rsid w:val="00D14588"/>
    <w:rsid w:val="00D2089C"/>
    <w:rsid w:val="00D262E9"/>
    <w:rsid w:val="00D30DD5"/>
    <w:rsid w:val="00D55243"/>
    <w:rsid w:val="00D66C6B"/>
    <w:rsid w:val="00D707E3"/>
    <w:rsid w:val="00D97107"/>
    <w:rsid w:val="00DA0C25"/>
    <w:rsid w:val="00DD1006"/>
    <w:rsid w:val="00E059E4"/>
    <w:rsid w:val="00E249B9"/>
    <w:rsid w:val="00E32FD4"/>
    <w:rsid w:val="00E41049"/>
    <w:rsid w:val="00E46687"/>
    <w:rsid w:val="00E46AA9"/>
    <w:rsid w:val="00E6194A"/>
    <w:rsid w:val="00E70958"/>
    <w:rsid w:val="00E8287B"/>
    <w:rsid w:val="00E87C88"/>
    <w:rsid w:val="00E929B2"/>
    <w:rsid w:val="00EA1BA5"/>
    <w:rsid w:val="00EC4E66"/>
    <w:rsid w:val="00ED318A"/>
    <w:rsid w:val="00ED7D87"/>
    <w:rsid w:val="00EF2F17"/>
    <w:rsid w:val="00EF37CF"/>
    <w:rsid w:val="00F25A8D"/>
    <w:rsid w:val="00F33DE4"/>
    <w:rsid w:val="00F52EF9"/>
    <w:rsid w:val="00F565FE"/>
    <w:rsid w:val="00F80334"/>
    <w:rsid w:val="00F83C2E"/>
    <w:rsid w:val="00F90780"/>
    <w:rsid w:val="00F941CF"/>
    <w:rsid w:val="00FA2599"/>
    <w:rsid w:val="00FB274D"/>
    <w:rsid w:val="00FD5DA8"/>
    <w:rsid w:val="00FD66D7"/>
    <w:rsid w:val="00FE00BD"/>
    <w:rsid w:val="00FE018A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1D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28"/>
    <w:rPr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7D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2D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5362B"/>
    <w:pPr>
      <w:ind w:left="720"/>
    </w:pPr>
  </w:style>
  <w:style w:type="character" w:styleId="Hyperlink">
    <w:name w:val="Hyperlink"/>
    <w:rsid w:val="008B57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578C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Heading1111">
    <w:name w:val="Heading 1111"/>
    <w:basedOn w:val="ListParagraph"/>
    <w:link w:val="Heading1111Char"/>
    <w:qFormat/>
    <w:rsid w:val="00BE048F"/>
    <w:pPr>
      <w:numPr>
        <w:numId w:val="7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contextualSpacing/>
      <w:jc w:val="both"/>
    </w:pPr>
    <w:rPr>
      <w:rFonts w:ascii="Arial" w:hAnsi="Arial" w:cs="Arial"/>
      <w:b/>
      <w:spacing w:val="-3"/>
      <w:lang w:eastAsia="en-US"/>
    </w:rPr>
  </w:style>
  <w:style w:type="character" w:customStyle="1" w:styleId="ListParagraphChar">
    <w:name w:val="List Paragraph Char"/>
    <w:link w:val="ListParagraph"/>
    <w:uiPriority w:val="34"/>
    <w:rsid w:val="00BE048F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BE048F"/>
    <w:p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after="120"/>
      <w:ind w:left="2160" w:hanging="2160"/>
      <w:jc w:val="both"/>
    </w:pPr>
    <w:rPr>
      <w:rFonts w:ascii="Arial" w:hAnsi="Arial" w:cs="Arial"/>
      <w:spacing w:val="-3"/>
      <w:lang w:eastAsia="en-US"/>
    </w:rPr>
  </w:style>
  <w:style w:type="character" w:customStyle="1" w:styleId="BodyTextIndent2Char">
    <w:name w:val="Body Text Indent 2 Char"/>
    <w:link w:val="BodyTextIndent2"/>
    <w:rsid w:val="00BE048F"/>
    <w:rPr>
      <w:rFonts w:ascii="Arial" w:hAnsi="Arial" w:cs="Arial"/>
      <w:spacing w:val="-3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BE048F"/>
    <w:rPr>
      <w:rFonts w:ascii="Arial" w:hAnsi="Arial" w:cs="Arial"/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BE048F"/>
    <w:rPr>
      <w:rFonts w:ascii="Arial" w:hAnsi="Arial" w:cs="Arial"/>
      <w:lang w:eastAsia="en-US"/>
    </w:rPr>
  </w:style>
  <w:style w:type="character" w:styleId="FootnoteReference">
    <w:name w:val="footnote reference"/>
    <w:rsid w:val="00BE048F"/>
    <w:rPr>
      <w:vertAlign w:val="superscript"/>
    </w:rPr>
  </w:style>
  <w:style w:type="character" w:customStyle="1" w:styleId="Heading1111Char">
    <w:name w:val="Heading 1111 Char"/>
    <w:link w:val="Heading1111"/>
    <w:rsid w:val="00BE048F"/>
    <w:rPr>
      <w:rFonts w:ascii="Arial" w:hAnsi="Arial" w:cs="Arial"/>
      <w:b/>
      <w:spacing w:val="-3"/>
      <w:sz w:val="24"/>
      <w:szCs w:val="24"/>
      <w:lang w:eastAsia="en-US"/>
    </w:rPr>
  </w:style>
  <w:style w:type="paragraph" w:customStyle="1" w:styleId="Heading21">
    <w:name w:val="Heading 21"/>
    <w:basedOn w:val="Heading2"/>
    <w:qFormat/>
    <w:rsid w:val="00C77D6B"/>
    <w:pPr>
      <w:keepLines/>
      <w:numPr>
        <w:numId w:val="16"/>
      </w:numPr>
      <w:tabs>
        <w:tab w:val="clear" w:pos="851"/>
        <w:tab w:val="num" w:pos="360"/>
      </w:tabs>
      <w:spacing w:before="200" w:after="0"/>
      <w:ind w:left="0" w:firstLine="0"/>
    </w:pPr>
    <w:rPr>
      <w:rFonts w:ascii="Calibri" w:hAnsi="Calibri"/>
      <w:i w:val="0"/>
      <w:iCs w:val="0"/>
      <w:color w:val="000000"/>
      <w:sz w:val="24"/>
      <w:szCs w:val="26"/>
      <w:lang w:val="x-none" w:eastAsia="en-US"/>
    </w:rPr>
  </w:style>
  <w:style w:type="character" w:customStyle="1" w:styleId="Heading2Char">
    <w:name w:val="Heading 2 Char"/>
    <w:link w:val="Heading2"/>
    <w:uiPriority w:val="9"/>
    <w:semiHidden/>
    <w:rsid w:val="00C77D6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28"/>
    <w:rPr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7D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2D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5362B"/>
    <w:pPr>
      <w:ind w:left="720"/>
    </w:pPr>
  </w:style>
  <w:style w:type="character" w:styleId="Hyperlink">
    <w:name w:val="Hyperlink"/>
    <w:rsid w:val="008B57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578C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Heading1111">
    <w:name w:val="Heading 1111"/>
    <w:basedOn w:val="ListParagraph"/>
    <w:link w:val="Heading1111Char"/>
    <w:qFormat/>
    <w:rsid w:val="00BE048F"/>
    <w:pPr>
      <w:numPr>
        <w:numId w:val="7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contextualSpacing/>
      <w:jc w:val="both"/>
    </w:pPr>
    <w:rPr>
      <w:rFonts w:ascii="Arial" w:hAnsi="Arial" w:cs="Arial"/>
      <w:b/>
      <w:spacing w:val="-3"/>
      <w:lang w:eastAsia="en-US"/>
    </w:rPr>
  </w:style>
  <w:style w:type="character" w:customStyle="1" w:styleId="ListParagraphChar">
    <w:name w:val="List Paragraph Char"/>
    <w:link w:val="ListParagraph"/>
    <w:uiPriority w:val="34"/>
    <w:rsid w:val="00BE048F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BE048F"/>
    <w:p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after="120"/>
      <w:ind w:left="2160" w:hanging="2160"/>
      <w:jc w:val="both"/>
    </w:pPr>
    <w:rPr>
      <w:rFonts w:ascii="Arial" w:hAnsi="Arial" w:cs="Arial"/>
      <w:spacing w:val="-3"/>
      <w:lang w:eastAsia="en-US"/>
    </w:rPr>
  </w:style>
  <w:style w:type="character" w:customStyle="1" w:styleId="BodyTextIndent2Char">
    <w:name w:val="Body Text Indent 2 Char"/>
    <w:link w:val="BodyTextIndent2"/>
    <w:rsid w:val="00BE048F"/>
    <w:rPr>
      <w:rFonts w:ascii="Arial" w:hAnsi="Arial" w:cs="Arial"/>
      <w:spacing w:val="-3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BE048F"/>
    <w:rPr>
      <w:rFonts w:ascii="Arial" w:hAnsi="Arial" w:cs="Arial"/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BE048F"/>
    <w:rPr>
      <w:rFonts w:ascii="Arial" w:hAnsi="Arial" w:cs="Arial"/>
      <w:lang w:eastAsia="en-US"/>
    </w:rPr>
  </w:style>
  <w:style w:type="character" w:styleId="FootnoteReference">
    <w:name w:val="footnote reference"/>
    <w:rsid w:val="00BE048F"/>
    <w:rPr>
      <w:vertAlign w:val="superscript"/>
    </w:rPr>
  </w:style>
  <w:style w:type="character" w:customStyle="1" w:styleId="Heading1111Char">
    <w:name w:val="Heading 1111 Char"/>
    <w:link w:val="Heading1111"/>
    <w:rsid w:val="00BE048F"/>
    <w:rPr>
      <w:rFonts w:ascii="Arial" w:hAnsi="Arial" w:cs="Arial"/>
      <w:b/>
      <w:spacing w:val="-3"/>
      <w:sz w:val="24"/>
      <w:szCs w:val="24"/>
      <w:lang w:eastAsia="en-US"/>
    </w:rPr>
  </w:style>
  <w:style w:type="paragraph" w:customStyle="1" w:styleId="Heading21">
    <w:name w:val="Heading 21"/>
    <w:basedOn w:val="Heading2"/>
    <w:qFormat/>
    <w:rsid w:val="00C77D6B"/>
    <w:pPr>
      <w:keepLines/>
      <w:numPr>
        <w:numId w:val="16"/>
      </w:numPr>
      <w:tabs>
        <w:tab w:val="clear" w:pos="851"/>
        <w:tab w:val="num" w:pos="360"/>
      </w:tabs>
      <w:spacing w:before="200" w:after="0"/>
      <w:ind w:left="0" w:firstLine="0"/>
    </w:pPr>
    <w:rPr>
      <w:rFonts w:ascii="Calibri" w:hAnsi="Calibri"/>
      <w:i w:val="0"/>
      <w:iCs w:val="0"/>
      <w:color w:val="000000"/>
      <w:sz w:val="24"/>
      <w:szCs w:val="26"/>
      <w:lang w:val="x-none" w:eastAsia="en-US"/>
    </w:rPr>
  </w:style>
  <w:style w:type="character" w:customStyle="1" w:styleId="Heading2Char">
    <w:name w:val="Heading 2 Char"/>
    <w:link w:val="Heading2"/>
    <w:uiPriority w:val="9"/>
    <w:semiHidden/>
    <w:rsid w:val="00C77D6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barking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BARKING PARISH COUNCIL</vt:lpstr>
    </vt:vector>
  </TitlesOfParts>
  <Company>Hewlett-Packard Company</Company>
  <LinksUpToDate>false</LinksUpToDate>
  <CharactersWithSpaces>4070</CharactersWithSpaces>
  <SharedDoc>false</SharedDoc>
  <HLinks>
    <vt:vector size="12" baseType="variant">
      <vt:variant>
        <vt:i4>6750234</vt:i4>
      </vt:variant>
      <vt:variant>
        <vt:i4>3</vt:i4>
      </vt:variant>
      <vt:variant>
        <vt:i4>0</vt:i4>
      </vt:variant>
      <vt:variant>
        <vt:i4>5</vt:i4>
      </vt:variant>
      <vt:variant>
        <vt:lpwstr>mailto:rose.cochrane@btinternet.com</vt:lpwstr>
      </vt:variant>
      <vt:variant>
        <vt:lpwstr/>
      </vt:variant>
      <vt:variant>
        <vt:i4>3276883</vt:i4>
      </vt:variant>
      <vt:variant>
        <vt:i4>0</vt:i4>
      </vt:variant>
      <vt:variant>
        <vt:i4>0</vt:i4>
      </vt:variant>
      <vt:variant>
        <vt:i4>5</vt:i4>
      </vt:variant>
      <vt:variant>
        <vt:lpwstr>mailto:pc@barking.gov.uk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BARKING PARISH COUNCIL</dc:title>
  <dc:creator>Wilkes</dc:creator>
  <cp:lastModifiedBy>Rosemary Cochrane</cp:lastModifiedBy>
  <cp:revision>2</cp:revision>
  <cp:lastPrinted>2018-04-30T10:46:00Z</cp:lastPrinted>
  <dcterms:created xsi:type="dcterms:W3CDTF">2018-05-16T16:14:00Z</dcterms:created>
  <dcterms:modified xsi:type="dcterms:W3CDTF">2018-05-16T16:14:00Z</dcterms:modified>
</cp:coreProperties>
</file>